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6855B" w14:textId="1119D2FB" w:rsidR="00C42EDE" w:rsidRPr="003F2ABB" w:rsidRDefault="002A16D9">
      <w:pPr>
        <w:pStyle w:val="Judul1"/>
        <w:jc w:val="left"/>
        <w:rPr>
          <w:lang w:val="id-ID"/>
        </w:rPr>
      </w:pPr>
      <w:r w:rsidRPr="003F2ABB">
        <w:rPr>
          <w:lang w:val="id-ID"/>
        </w:rPr>
        <w:t>Pengelolaan Sarana dan Prasarana Pembelajaran di SMK Negeri 1 Linggo Sari Baganti</w:t>
      </w:r>
    </w:p>
    <w:p w14:paraId="0EDFAB8B" w14:textId="2CC3FD7C" w:rsidR="00C42EDE" w:rsidRPr="008902F6" w:rsidRDefault="002A16D9" w:rsidP="00B66B36">
      <w:pPr>
        <w:shd w:val="clear" w:color="auto" w:fill="002060"/>
        <w:jc w:val="both"/>
        <w:rPr>
          <w:rFonts w:ascii="Arial Nova Light" w:eastAsia="Arial Nova Light" w:hAnsi="Arial Nova Light" w:cs="Arial Nova Light"/>
          <w:i/>
          <w:color w:val="000000"/>
          <w:sz w:val="16"/>
          <w:szCs w:val="16"/>
          <w:lang w:val="id-ID"/>
        </w:rPr>
      </w:pPr>
      <w:bookmarkStart w:id="0" w:name="_heading=h.gjdgxs" w:colFirst="0" w:colLast="0"/>
      <w:bookmarkEnd w:id="0"/>
      <w:r w:rsidRPr="008902F6">
        <w:rPr>
          <w:rFonts w:ascii="Arial Nova Light" w:eastAsia="Arial Nova Light" w:hAnsi="Arial Nova Light" w:cs="Arial Nova Light"/>
          <w:b/>
          <w:lang w:val="id-ID"/>
        </w:rPr>
        <w:t>Dani Tiara</w:t>
      </w:r>
      <w:r w:rsidRPr="008902F6">
        <w:rPr>
          <w:rFonts w:ascii="Arial Nova Light" w:eastAsia="Arial Nova Light" w:hAnsi="Arial Nova Light" w:cs="Arial Nova Light"/>
          <w:b/>
          <w:vertAlign w:val="superscript"/>
        </w:rPr>
        <w:t>1*</w:t>
      </w:r>
      <w:r w:rsidRPr="008902F6">
        <w:rPr>
          <w:rFonts w:ascii="Arial Nova Light" w:eastAsia="Arial Nova Light" w:hAnsi="Arial Nova Light" w:cs="Arial Nova Light"/>
          <w:b/>
        </w:rPr>
        <w:t>,</w:t>
      </w:r>
      <w:r w:rsidRPr="008902F6">
        <w:rPr>
          <w:rFonts w:ascii="Arial Nova Light" w:eastAsia="Arial Nova Light" w:hAnsi="Arial Nova Light" w:cs="Arial Nova Light"/>
          <w:b/>
          <w:lang w:val="id-ID"/>
        </w:rPr>
        <w:t xml:space="preserve"> Irsyad</w:t>
      </w:r>
      <w:r w:rsidR="00847F1D" w:rsidRPr="008902F6">
        <w:rPr>
          <w:rFonts w:ascii="Arial Nova Light" w:eastAsia="Arial Nova Light" w:hAnsi="Arial Nova Light" w:cs="Arial Nova Light"/>
          <w:b/>
          <w:vertAlign w:val="superscript"/>
        </w:rPr>
        <w:t>2</w:t>
      </w:r>
      <w:r w:rsidRPr="008902F6">
        <w:rPr>
          <w:rFonts w:ascii="Arial Nova Light" w:eastAsia="Arial Nova Light" w:hAnsi="Arial Nova Light" w:cs="Arial Nova Light"/>
          <w:b/>
          <w:vertAlign w:val="superscript"/>
        </w:rPr>
        <w:t>*</w:t>
      </w:r>
      <w:r w:rsidRPr="008902F6">
        <w:rPr>
          <w:rFonts w:ascii="Arial Nova Light" w:eastAsia="Arial Nova Light" w:hAnsi="Arial Nova Light" w:cs="Arial Nova Light"/>
          <w:b/>
          <w:lang w:val="id-ID"/>
        </w:rPr>
        <w:t>, Jasrial</w:t>
      </w:r>
      <w:r w:rsidRPr="008902F6">
        <w:rPr>
          <w:rFonts w:ascii="Arial Nova Light" w:eastAsia="Arial Nova Light" w:hAnsi="Arial Nova Light" w:cs="Arial Nova Light"/>
          <w:b/>
          <w:vertAlign w:val="superscript"/>
          <w:lang w:val="id-ID"/>
        </w:rPr>
        <w:t>3*</w:t>
      </w:r>
      <w:r w:rsidRPr="008902F6">
        <w:rPr>
          <w:rFonts w:ascii="Arial Nova Light" w:eastAsia="Arial Nova Light" w:hAnsi="Arial Nova Light" w:cs="Arial Nova Light"/>
          <w:b/>
          <w:lang w:val="id-ID"/>
        </w:rPr>
        <w:t>, Singgih Ginanjar</w:t>
      </w:r>
      <w:r w:rsidRPr="008902F6">
        <w:rPr>
          <w:rFonts w:ascii="Arial Nova Light" w:eastAsia="Arial Nova Light" w:hAnsi="Arial Nova Light" w:cs="Arial Nova Light"/>
          <w:b/>
          <w:vertAlign w:val="superscript"/>
          <w:lang w:val="id-ID"/>
        </w:rPr>
        <w:t>4*</w:t>
      </w:r>
    </w:p>
    <w:p w14:paraId="35C4B117" w14:textId="5C8542F7" w:rsidR="00C42EDE" w:rsidRPr="008902F6" w:rsidRDefault="00847F1D">
      <w:pPr>
        <w:spacing w:before="60"/>
        <w:rPr>
          <w:rFonts w:ascii="Arial Nova Light" w:eastAsia="Arial Nova Light" w:hAnsi="Arial Nova Light" w:cs="Arial Nova Light"/>
          <w:color w:val="000000"/>
          <w:sz w:val="16"/>
          <w:szCs w:val="16"/>
          <w:lang w:val="id-ID"/>
        </w:rPr>
      </w:pPr>
      <w:r w:rsidRPr="008902F6">
        <w:rPr>
          <w:rFonts w:ascii="Arial Nova Light" w:eastAsia="Arial Nova Light" w:hAnsi="Arial Nova Light" w:cs="Arial Nova Light"/>
          <w:color w:val="000000"/>
          <w:sz w:val="16"/>
          <w:szCs w:val="16"/>
          <w:vertAlign w:val="superscript"/>
        </w:rPr>
        <w:t xml:space="preserve">1 </w:t>
      </w:r>
      <w:r w:rsidRPr="008902F6">
        <w:rPr>
          <w:rFonts w:ascii="Arial Nova Light" w:eastAsia="Arial Nova Light" w:hAnsi="Arial Nova Light" w:cs="Arial Nova Light"/>
          <w:color w:val="000000"/>
          <w:sz w:val="16"/>
          <w:szCs w:val="16"/>
        </w:rPr>
        <w:t>Departemen</w:t>
      </w:r>
      <w:r w:rsidR="00B66B36" w:rsidRPr="008902F6">
        <w:rPr>
          <w:rFonts w:ascii="Arial Nova Light" w:eastAsia="Arial Nova Light" w:hAnsi="Arial Nova Light" w:cs="Arial Nova Light"/>
          <w:color w:val="000000"/>
          <w:sz w:val="16"/>
          <w:szCs w:val="16"/>
          <w:lang w:val="id-ID"/>
        </w:rPr>
        <w:t xml:space="preserve"> Administrasi Pendidikan</w:t>
      </w:r>
      <w:r w:rsidRPr="008902F6">
        <w:rPr>
          <w:rFonts w:ascii="Arial Nova Light" w:eastAsia="Arial Nova Light" w:hAnsi="Arial Nova Light" w:cs="Arial Nova Light"/>
          <w:color w:val="000000"/>
          <w:sz w:val="16"/>
          <w:szCs w:val="16"/>
        </w:rPr>
        <w:t>, Universitas</w:t>
      </w:r>
      <w:r w:rsidR="00B66B36" w:rsidRPr="008902F6">
        <w:rPr>
          <w:rFonts w:ascii="Arial Nova Light" w:eastAsia="Arial Nova Light" w:hAnsi="Arial Nova Light" w:cs="Arial Nova Light"/>
          <w:color w:val="000000"/>
          <w:sz w:val="16"/>
          <w:szCs w:val="16"/>
          <w:lang w:val="id-ID"/>
        </w:rPr>
        <w:t xml:space="preserve"> Negeri Padang</w:t>
      </w:r>
      <w:r w:rsidR="00B66B36" w:rsidRPr="008902F6">
        <w:rPr>
          <w:rFonts w:ascii="Arial Nova Light" w:eastAsia="Arial Nova Light" w:hAnsi="Arial Nova Light" w:cs="Arial Nova Light"/>
          <w:color w:val="000000"/>
          <w:sz w:val="16"/>
          <w:szCs w:val="16"/>
        </w:rPr>
        <w:t xml:space="preserve">, </w:t>
      </w:r>
      <w:r w:rsidR="00B66B36" w:rsidRPr="008902F6">
        <w:rPr>
          <w:rFonts w:ascii="Arial Nova Light" w:eastAsia="Arial Nova Light" w:hAnsi="Arial Nova Light" w:cs="Arial Nova Light"/>
          <w:color w:val="000000"/>
          <w:sz w:val="16"/>
          <w:szCs w:val="16"/>
          <w:lang w:val="id-ID"/>
        </w:rPr>
        <w:t>Padang</w:t>
      </w:r>
      <w:r w:rsidR="00B66B36" w:rsidRPr="008902F6">
        <w:rPr>
          <w:rFonts w:ascii="Arial Nova Light" w:eastAsia="Arial Nova Light" w:hAnsi="Arial Nova Light" w:cs="Arial Nova Light"/>
          <w:color w:val="000000"/>
          <w:sz w:val="16"/>
          <w:szCs w:val="16"/>
        </w:rPr>
        <w:t xml:space="preserve">, </w:t>
      </w:r>
      <w:r w:rsidR="00B66B36" w:rsidRPr="008902F6">
        <w:rPr>
          <w:rFonts w:ascii="Arial Nova Light" w:eastAsia="Arial Nova Light" w:hAnsi="Arial Nova Light" w:cs="Arial Nova Light"/>
          <w:color w:val="000000"/>
          <w:sz w:val="16"/>
          <w:szCs w:val="16"/>
          <w:lang w:val="id-ID"/>
        </w:rPr>
        <w:t>Indonesia</w:t>
      </w:r>
    </w:p>
    <w:p w14:paraId="55CA7EAB" w14:textId="08A09CD9" w:rsidR="00C42EDE" w:rsidRPr="008902F6" w:rsidRDefault="00847F1D">
      <w:pPr>
        <w:spacing w:before="60"/>
        <w:rPr>
          <w:rFonts w:ascii="Arial Nova Light" w:eastAsia="Arial Nova Light" w:hAnsi="Arial Nova Light" w:cs="Arial Nova Light"/>
          <w:color w:val="000000"/>
          <w:sz w:val="16"/>
          <w:szCs w:val="16"/>
          <w:lang w:val="id-ID"/>
        </w:rPr>
      </w:pPr>
      <w:r w:rsidRPr="008902F6">
        <w:rPr>
          <w:rFonts w:ascii="Arial Nova Light" w:eastAsia="Arial Nova Light" w:hAnsi="Arial Nova Light" w:cs="Arial Nova Light"/>
          <w:color w:val="000000"/>
          <w:sz w:val="16"/>
          <w:szCs w:val="16"/>
          <w:vertAlign w:val="superscript"/>
        </w:rPr>
        <w:t xml:space="preserve">2 </w:t>
      </w:r>
      <w:r w:rsidRPr="008902F6">
        <w:rPr>
          <w:rFonts w:ascii="Arial Nova Light" w:eastAsia="Arial Nova Light" w:hAnsi="Arial Nova Light" w:cs="Arial Nova Light"/>
          <w:color w:val="000000"/>
          <w:sz w:val="16"/>
          <w:szCs w:val="16"/>
        </w:rPr>
        <w:t>Departemen</w:t>
      </w:r>
      <w:r w:rsidR="00B66B36" w:rsidRPr="008902F6">
        <w:rPr>
          <w:rFonts w:ascii="Arial Nova Light" w:eastAsia="Arial Nova Light" w:hAnsi="Arial Nova Light" w:cs="Arial Nova Light"/>
          <w:color w:val="000000"/>
          <w:sz w:val="16"/>
          <w:szCs w:val="16"/>
          <w:lang w:val="id-ID"/>
        </w:rPr>
        <w:t xml:space="preserve"> Administrasi Pendidikan</w:t>
      </w:r>
      <w:r w:rsidRPr="008902F6">
        <w:rPr>
          <w:rFonts w:ascii="Arial Nova Light" w:eastAsia="Arial Nova Light" w:hAnsi="Arial Nova Light" w:cs="Arial Nova Light"/>
          <w:color w:val="000000"/>
          <w:sz w:val="16"/>
          <w:szCs w:val="16"/>
        </w:rPr>
        <w:t>, Universitas</w:t>
      </w:r>
      <w:r w:rsidR="00B66B36" w:rsidRPr="008902F6">
        <w:rPr>
          <w:rFonts w:ascii="Arial Nova Light" w:eastAsia="Arial Nova Light" w:hAnsi="Arial Nova Light" w:cs="Arial Nova Light"/>
          <w:color w:val="000000"/>
          <w:sz w:val="16"/>
          <w:szCs w:val="16"/>
          <w:lang w:val="id-ID"/>
        </w:rPr>
        <w:t xml:space="preserve"> Negeri Padang</w:t>
      </w:r>
      <w:r w:rsidR="00B66B36" w:rsidRPr="008902F6">
        <w:rPr>
          <w:rFonts w:ascii="Arial Nova Light" w:eastAsia="Arial Nova Light" w:hAnsi="Arial Nova Light" w:cs="Arial Nova Light"/>
          <w:color w:val="000000"/>
          <w:sz w:val="16"/>
          <w:szCs w:val="16"/>
        </w:rPr>
        <w:t xml:space="preserve">, </w:t>
      </w:r>
      <w:r w:rsidR="00B66B36" w:rsidRPr="008902F6">
        <w:rPr>
          <w:rFonts w:ascii="Arial Nova Light" w:eastAsia="Arial Nova Light" w:hAnsi="Arial Nova Light" w:cs="Arial Nova Light"/>
          <w:color w:val="000000"/>
          <w:sz w:val="16"/>
          <w:szCs w:val="16"/>
          <w:lang w:val="id-ID"/>
        </w:rPr>
        <w:t>Padang</w:t>
      </w:r>
      <w:r w:rsidR="00B66B36" w:rsidRPr="008902F6">
        <w:rPr>
          <w:rFonts w:ascii="Arial Nova Light" w:eastAsia="Arial Nova Light" w:hAnsi="Arial Nova Light" w:cs="Arial Nova Light"/>
          <w:color w:val="000000"/>
          <w:sz w:val="16"/>
          <w:szCs w:val="16"/>
        </w:rPr>
        <w:t xml:space="preserve">, </w:t>
      </w:r>
      <w:r w:rsidR="00B66B36" w:rsidRPr="008902F6">
        <w:rPr>
          <w:rFonts w:ascii="Arial Nova Light" w:eastAsia="Arial Nova Light" w:hAnsi="Arial Nova Light" w:cs="Arial Nova Light"/>
          <w:color w:val="000000"/>
          <w:sz w:val="16"/>
          <w:szCs w:val="16"/>
          <w:lang w:val="id-ID"/>
        </w:rPr>
        <w:t>Indonesia</w:t>
      </w:r>
    </w:p>
    <w:p w14:paraId="147C47AF" w14:textId="3D0F8D96" w:rsidR="00B66B36" w:rsidRPr="008902F6" w:rsidRDefault="00B66B36">
      <w:pPr>
        <w:spacing w:before="60"/>
        <w:rPr>
          <w:rFonts w:ascii="Arial Nova Light" w:eastAsia="Arial Nova Light" w:hAnsi="Arial Nova Light" w:cs="Arial Nova Light"/>
          <w:color w:val="000000"/>
          <w:sz w:val="16"/>
          <w:szCs w:val="16"/>
          <w:lang w:val="id-ID"/>
        </w:rPr>
      </w:pPr>
      <w:r w:rsidRPr="008902F6">
        <w:rPr>
          <w:rFonts w:ascii="Arial Nova Light" w:eastAsia="Arial Nova Light" w:hAnsi="Arial Nova Light" w:cs="Arial Nova Light"/>
          <w:color w:val="000000"/>
          <w:sz w:val="16"/>
          <w:szCs w:val="16"/>
          <w:vertAlign w:val="superscript"/>
          <w:lang w:val="id-ID"/>
        </w:rPr>
        <w:t xml:space="preserve">3 </w:t>
      </w:r>
      <w:r w:rsidRPr="008902F6">
        <w:rPr>
          <w:rFonts w:ascii="Arial Nova Light" w:eastAsia="Arial Nova Light" w:hAnsi="Arial Nova Light" w:cs="Arial Nova Light"/>
          <w:color w:val="000000"/>
          <w:sz w:val="16"/>
          <w:szCs w:val="16"/>
          <w:lang w:val="id-ID"/>
        </w:rPr>
        <w:t>Departemen Administrasi Pendidikan, Universitas Negeri Padang, Padang, Indonesia</w:t>
      </w:r>
    </w:p>
    <w:p w14:paraId="482E8E22" w14:textId="23BABB29" w:rsidR="00B66B36" w:rsidRPr="008902F6" w:rsidRDefault="00B66B36">
      <w:pPr>
        <w:spacing w:before="60"/>
        <w:rPr>
          <w:rFonts w:ascii="Arial Nova Light" w:eastAsia="Arial Nova Light" w:hAnsi="Arial Nova Light" w:cs="Arial Nova Light"/>
          <w:color w:val="000000"/>
          <w:sz w:val="16"/>
          <w:szCs w:val="16"/>
          <w:lang w:val="id-ID"/>
        </w:rPr>
      </w:pPr>
      <w:r w:rsidRPr="008902F6">
        <w:rPr>
          <w:rFonts w:ascii="Arial Nova Light" w:eastAsia="Arial Nova Light" w:hAnsi="Arial Nova Light" w:cs="Arial Nova Light"/>
          <w:color w:val="000000"/>
          <w:sz w:val="16"/>
          <w:szCs w:val="16"/>
          <w:vertAlign w:val="superscript"/>
          <w:lang w:val="id-ID"/>
        </w:rPr>
        <w:t xml:space="preserve">4 </w:t>
      </w:r>
      <w:r w:rsidRPr="008902F6">
        <w:rPr>
          <w:rFonts w:ascii="Arial Nova Light" w:eastAsia="Arial Nova Light" w:hAnsi="Arial Nova Light" w:cs="Arial Nova Light"/>
          <w:color w:val="000000"/>
          <w:sz w:val="16"/>
          <w:szCs w:val="16"/>
          <w:lang w:val="id-ID"/>
        </w:rPr>
        <w:t>Departemen Administrasi Pendidikan, Universitas Negeri Padang, Padang, Indonesia</w:t>
      </w:r>
    </w:p>
    <w:p w14:paraId="546A529E" w14:textId="6A93BF3E" w:rsidR="00C42EDE" w:rsidRPr="008902F6" w:rsidRDefault="00C42EDE">
      <w:pPr>
        <w:pBdr>
          <w:top w:val="nil"/>
          <w:left w:val="nil"/>
          <w:bottom w:val="single" w:sz="4" w:space="1" w:color="000000"/>
          <w:right w:val="nil"/>
          <w:between w:val="nil"/>
        </w:pBdr>
        <w:rPr>
          <w:rFonts w:ascii="Arial Nova Light" w:eastAsia="Arial Nova Light" w:hAnsi="Arial Nova Light" w:cs="Arial Nova Light"/>
          <w:i/>
          <w:color w:val="000000"/>
          <w:sz w:val="16"/>
          <w:szCs w:val="16"/>
        </w:rPr>
      </w:pPr>
    </w:p>
    <w:p w14:paraId="0DF051D7" w14:textId="411CAA21" w:rsidR="00C42EDE" w:rsidRPr="008902F6" w:rsidRDefault="00A07788">
      <w:pPr>
        <w:pStyle w:val="Judul2"/>
        <w:rPr>
          <w:rFonts w:cs="Arial"/>
        </w:rPr>
      </w:pPr>
      <w:r w:rsidRPr="008902F6">
        <w:rPr>
          <w:rFonts w:cs="Arial"/>
          <w:noProof/>
          <w:lang w:val="id-ID" w:eastAsia="id-ID"/>
        </w:rPr>
        <mc:AlternateContent>
          <mc:Choice Requires="wps">
            <w:drawing>
              <wp:anchor distT="45720" distB="45720" distL="114300" distR="114300" simplePos="0" relativeHeight="251658240" behindDoc="0" locked="0" layoutInCell="1" hidden="0" allowOverlap="1" wp14:anchorId="5B723B73" wp14:editId="7EE044C8">
                <wp:simplePos x="0" y="0"/>
                <wp:positionH relativeFrom="column">
                  <wp:posOffset>21590</wp:posOffset>
                </wp:positionH>
                <wp:positionV relativeFrom="paragraph">
                  <wp:posOffset>50165</wp:posOffset>
                </wp:positionV>
                <wp:extent cx="2138680" cy="2607945"/>
                <wp:effectExtent l="0" t="0" r="0" b="1905"/>
                <wp:wrapSquare wrapText="bothSides" distT="45720" distB="45720" distL="114300" distR="114300"/>
                <wp:docPr id="8" name="Rectangle 8"/>
                <wp:cNvGraphicFramePr/>
                <a:graphic xmlns:a="http://schemas.openxmlformats.org/drawingml/2006/main">
                  <a:graphicData uri="http://schemas.microsoft.com/office/word/2010/wordprocessingShape">
                    <wps:wsp>
                      <wps:cNvSpPr/>
                      <wps:spPr>
                        <a:xfrm>
                          <a:off x="0" y="0"/>
                          <a:ext cx="2138680" cy="2607945"/>
                        </a:xfrm>
                        <a:prstGeom prst="rect">
                          <a:avLst/>
                        </a:prstGeom>
                        <a:solidFill>
                          <a:srgbClr val="FFFFFF"/>
                        </a:solidFill>
                        <a:ln>
                          <a:noFill/>
                        </a:ln>
                      </wps:spPr>
                      <wps:txbx>
                        <w:txbxContent>
                          <w:p w14:paraId="5C68F08F" w14:textId="43688249" w:rsidR="00C42EDE" w:rsidRPr="00850A9B" w:rsidRDefault="00850A9B">
                            <w:pPr>
                              <w:textDirection w:val="btLr"/>
                              <w:rPr>
                                <w:lang w:val="id-ID"/>
                              </w:rPr>
                            </w:pPr>
                            <w:r>
                              <w:rPr>
                                <w:rFonts w:ascii="Arial Nova Light" w:eastAsia="Arial Nova Light" w:hAnsi="Arial Nova Light" w:cs="Arial Nova Light"/>
                                <w:b/>
                                <w:color w:val="000000"/>
                                <w:sz w:val="18"/>
                                <w:lang w:val="id-ID"/>
                              </w:rPr>
                              <w:t>INFO ARTIKEL</w:t>
                            </w:r>
                          </w:p>
                          <w:p w14:paraId="40E17B16" w14:textId="77777777" w:rsidR="00C42EDE" w:rsidRDefault="00C42EDE">
                            <w:pPr>
                              <w:textDirection w:val="btLr"/>
                            </w:pPr>
                          </w:p>
                          <w:p w14:paraId="253BCC5E" w14:textId="38399340" w:rsidR="00C42EDE" w:rsidRDefault="00850A9B">
                            <w:pPr>
                              <w:textDirection w:val="btLr"/>
                            </w:pPr>
                            <w:r>
                              <w:rPr>
                                <w:rFonts w:ascii="Arial Nova Light" w:eastAsia="Arial Nova Light" w:hAnsi="Arial Nova Light" w:cs="Arial Nova Light"/>
                                <w:b/>
                                <w:color w:val="000000"/>
                                <w:sz w:val="16"/>
                                <w:lang w:val="id-ID"/>
                              </w:rPr>
                              <w:t>Riwayat Artikel</w:t>
                            </w:r>
                            <w:r w:rsidR="00847F1D">
                              <w:rPr>
                                <w:rFonts w:ascii="Arial Nova Light" w:eastAsia="Arial Nova Light" w:hAnsi="Arial Nova Light" w:cs="Arial Nova Light"/>
                                <w:b/>
                                <w:color w:val="000000"/>
                                <w:sz w:val="16"/>
                              </w:rPr>
                              <w:t>:</w:t>
                            </w:r>
                          </w:p>
                          <w:p w14:paraId="021BEFAB" w14:textId="1D551367" w:rsidR="00C42EDE" w:rsidRPr="00BD40D3" w:rsidRDefault="00A11365">
                            <w:pPr>
                              <w:textDirection w:val="btLr"/>
                              <w:rPr>
                                <w:sz w:val="22"/>
                                <w:szCs w:val="22"/>
                              </w:rPr>
                            </w:pPr>
                            <w:r w:rsidRPr="00BD40D3">
                              <w:rPr>
                                <w:rFonts w:ascii="Arial Nova Light" w:eastAsia="Arial Nova Light" w:hAnsi="Arial Nova Light" w:cs="Arial Nova Light"/>
                                <w:color w:val="000000"/>
                                <w:sz w:val="14"/>
                                <w:szCs w:val="22"/>
                                <w:lang w:val="id-ID"/>
                              </w:rPr>
                              <w:t>Dikirim pada tanggal</w:t>
                            </w:r>
                            <w:r w:rsidRPr="00BD40D3">
                              <w:rPr>
                                <w:rFonts w:ascii="Arial Nova Light" w:eastAsia="Arial Nova Light" w:hAnsi="Arial Nova Light" w:cs="Arial Nova Light"/>
                                <w:color w:val="000000"/>
                                <w:sz w:val="14"/>
                                <w:szCs w:val="22"/>
                              </w:rPr>
                              <w:t xml:space="preserve"> </w:t>
                            </w:r>
                            <w:r w:rsidR="00BD40D3" w:rsidRPr="00BD40D3">
                              <w:rPr>
                                <w:rFonts w:ascii="Arial Nova Light" w:eastAsia="Arial Nova Light" w:hAnsi="Arial Nova Light" w:cs="Arial Nova Light"/>
                                <w:color w:val="000000"/>
                                <w:sz w:val="14"/>
                                <w:szCs w:val="22"/>
                              </w:rPr>
                              <w:t>3 Agustus 2025</w:t>
                            </w:r>
                          </w:p>
                          <w:p w14:paraId="62868A48" w14:textId="07CC62B9" w:rsidR="00A11365" w:rsidRPr="00BD40D3" w:rsidRDefault="00A11365">
                            <w:pPr>
                              <w:textDirection w:val="btLr"/>
                              <w:rPr>
                                <w:rFonts w:ascii="Arial Nova Light" w:eastAsia="Arial Nova Light" w:hAnsi="Arial Nova Light" w:cs="Arial Nova Light"/>
                                <w:color w:val="000000"/>
                                <w:sz w:val="14"/>
                                <w:szCs w:val="22"/>
                                <w:lang w:val="id-ID"/>
                              </w:rPr>
                            </w:pPr>
                            <w:r w:rsidRPr="00BD40D3">
                              <w:rPr>
                                <w:rFonts w:ascii="Arial Nova Light" w:eastAsia="Arial Nova Light" w:hAnsi="Arial Nova Light" w:cs="Arial Nova Light"/>
                                <w:color w:val="000000"/>
                                <w:sz w:val="14"/>
                                <w:szCs w:val="22"/>
                                <w:lang w:val="id-ID"/>
                              </w:rPr>
                              <w:t xml:space="preserve">Direvisi pada tanggal </w:t>
                            </w:r>
                            <w:r w:rsidR="00BD40D3" w:rsidRPr="00BD40D3">
                              <w:rPr>
                                <w:rFonts w:ascii="Arial Nova Light" w:eastAsia="Arial Nova Light" w:hAnsi="Arial Nova Light" w:cs="Arial Nova Light"/>
                                <w:color w:val="000000"/>
                                <w:sz w:val="14"/>
                                <w:szCs w:val="22"/>
                                <w:lang w:val="id-ID"/>
                              </w:rPr>
                              <w:t>10 Agustus 2025</w:t>
                            </w:r>
                          </w:p>
                          <w:p w14:paraId="417E64DA" w14:textId="67EB9F86" w:rsidR="00C42EDE" w:rsidRPr="00BD40D3" w:rsidRDefault="00A11365">
                            <w:pPr>
                              <w:textDirection w:val="btLr"/>
                              <w:rPr>
                                <w:sz w:val="22"/>
                                <w:szCs w:val="22"/>
                              </w:rPr>
                            </w:pPr>
                            <w:r w:rsidRPr="00BD40D3">
                              <w:rPr>
                                <w:rFonts w:ascii="Arial Nova Light" w:eastAsia="Arial Nova Light" w:hAnsi="Arial Nova Light" w:cs="Arial Nova Light"/>
                                <w:color w:val="000000"/>
                                <w:sz w:val="14"/>
                                <w:szCs w:val="22"/>
                                <w:lang w:val="id-ID"/>
                              </w:rPr>
                              <w:t>Diterima pada tanggal</w:t>
                            </w:r>
                            <w:r w:rsidR="00BD40D3" w:rsidRPr="00BD40D3">
                              <w:rPr>
                                <w:rFonts w:ascii="Arial Nova Light" w:eastAsia="Arial Nova Light" w:hAnsi="Arial Nova Light" w:cs="Arial Nova Light"/>
                                <w:color w:val="000000"/>
                                <w:sz w:val="14"/>
                                <w:szCs w:val="22"/>
                              </w:rPr>
                              <w:t xml:space="preserve"> 15 Agustus 2025</w:t>
                            </w:r>
                          </w:p>
                          <w:p w14:paraId="79A880D1" w14:textId="0A26A674" w:rsidR="00A07788" w:rsidRPr="00BD40D3" w:rsidRDefault="00A11365">
                            <w:pPr>
                              <w:textDirection w:val="btLr"/>
                              <w:rPr>
                                <w:sz w:val="22"/>
                                <w:szCs w:val="22"/>
                                <w:lang w:val="id-ID"/>
                              </w:rPr>
                            </w:pPr>
                            <w:r w:rsidRPr="00BD40D3">
                              <w:rPr>
                                <w:rFonts w:ascii="Arial Nova Light" w:eastAsia="Arial Nova Light" w:hAnsi="Arial Nova Light" w:cs="Arial Nova Light"/>
                                <w:color w:val="000000"/>
                                <w:sz w:val="14"/>
                                <w:szCs w:val="22"/>
                                <w:lang w:val="id-ID"/>
                              </w:rPr>
                              <w:t>Terbit online pada tanggal</w:t>
                            </w:r>
                            <w:r w:rsidR="00BD40D3" w:rsidRPr="00BD40D3">
                              <w:rPr>
                                <w:rFonts w:ascii="Arial Nova Light" w:eastAsia="Arial Nova Light" w:hAnsi="Arial Nova Light" w:cs="Arial Nova Light"/>
                                <w:color w:val="000000"/>
                                <w:sz w:val="14"/>
                                <w:szCs w:val="22"/>
                                <w:lang w:val="id-ID"/>
                              </w:rPr>
                              <w:t xml:space="preserve"> 30 September 2025</w:t>
                            </w:r>
                          </w:p>
                          <w:p w14:paraId="7A7780FC" w14:textId="77777777" w:rsidR="00A07788" w:rsidRDefault="00A07788">
                            <w:pPr>
                              <w:textDirection w:val="btLr"/>
                              <w:rPr>
                                <w:lang w:val="id-ID"/>
                              </w:rPr>
                            </w:pPr>
                          </w:p>
                          <w:p w14:paraId="16BF2AD7" w14:textId="183C3F47" w:rsidR="00C42EDE" w:rsidRPr="00A07788" w:rsidRDefault="00A07788">
                            <w:pPr>
                              <w:textDirection w:val="btLr"/>
                              <w:rPr>
                                <w:sz w:val="16"/>
                                <w:szCs w:val="16"/>
                              </w:rPr>
                            </w:pPr>
                            <w:r w:rsidRPr="00A07788">
                              <w:rPr>
                                <w:sz w:val="16"/>
                                <w:szCs w:val="16"/>
                                <w:lang w:val="id-ID"/>
                              </w:rPr>
                              <w:t>Kata kunci</w:t>
                            </w:r>
                            <w:r w:rsidR="00847F1D" w:rsidRPr="00A07788">
                              <w:rPr>
                                <w:rFonts w:ascii="Arial Nova Light" w:eastAsia="Arial Nova Light" w:hAnsi="Arial Nova Light" w:cs="Arial Nova Light"/>
                                <w:b/>
                                <w:color w:val="000000"/>
                                <w:sz w:val="16"/>
                                <w:szCs w:val="16"/>
                              </w:rPr>
                              <w:t>:</w:t>
                            </w:r>
                          </w:p>
                          <w:p w14:paraId="3EDB4615" w14:textId="2561904B" w:rsidR="00C42EDE" w:rsidRPr="00A07788" w:rsidRDefault="00586F85">
                            <w:pPr>
                              <w:jc w:val="both"/>
                              <w:textDirection w:val="btLr"/>
                              <w:rPr>
                                <w:lang w:val="id-ID"/>
                              </w:rPr>
                            </w:pPr>
                            <w:r>
                              <w:rPr>
                                <w:rFonts w:ascii="Arial Nova Light" w:eastAsia="Arial Nova Light" w:hAnsi="Arial Nova Light" w:cs="Arial Nova Light"/>
                                <w:color w:val="000000"/>
                                <w:sz w:val="16"/>
                                <w:lang w:val="id-ID"/>
                              </w:rPr>
                              <w:t>Manajemen</w:t>
                            </w:r>
                            <w:r w:rsidR="00A07788">
                              <w:rPr>
                                <w:rFonts w:ascii="Arial Nova Light" w:eastAsia="Arial Nova Light" w:hAnsi="Arial Nova Light" w:cs="Arial Nova Light"/>
                                <w:color w:val="000000"/>
                                <w:sz w:val="16"/>
                                <w:lang w:val="id-ID"/>
                              </w:rPr>
                              <w:t xml:space="preserve"> sarana dan prasarana</w:t>
                            </w:r>
                            <w:r w:rsidR="00D42794">
                              <w:rPr>
                                <w:rFonts w:ascii="Arial Nova Light" w:eastAsia="Arial Nova Light" w:hAnsi="Arial Nova Light" w:cs="Arial Nova Light"/>
                                <w:color w:val="000000"/>
                                <w:sz w:val="16"/>
                                <w:lang w:val="id-ID"/>
                              </w:rPr>
                              <w:t xml:space="preserve">, pendidikan, penelitian kualitatif </w:t>
                            </w:r>
                          </w:p>
                          <w:p w14:paraId="7D1C7482" w14:textId="77777777" w:rsidR="00C42EDE" w:rsidRDefault="00C42EDE">
                            <w:pPr>
                              <w:jc w:val="both"/>
                              <w:textDirection w:val="btLr"/>
                            </w:pPr>
                          </w:p>
                          <w:p w14:paraId="47AE9A1C" w14:textId="77777777" w:rsidR="00C42EDE" w:rsidRDefault="00C42EDE">
                            <w:pPr>
                              <w:textDirection w:val="btLr"/>
                            </w:pPr>
                          </w:p>
                          <w:p w14:paraId="105AF9D1" w14:textId="77777777" w:rsidR="00C42EDE" w:rsidRDefault="00C42EDE">
                            <w:pPr>
                              <w:textDirection w:val="btLr"/>
                            </w:pPr>
                          </w:p>
                          <w:p w14:paraId="0D2E9202" w14:textId="77777777" w:rsidR="00C42EDE" w:rsidRDefault="00847F1D">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4EA40A5A" w14:textId="52BDE57F" w:rsidR="00C42EDE" w:rsidRDefault="00847F1D">
                            <w:pPr>
                              <w:jc w:val="both"/>
                              <w:textDirection w:val="btLr"/>
                            </w:pPr>
                            <w:r>
                              <w:rPr>
                                <w:rFonts w:ascii="Arial Nova Light" w:eastAsia="Arial Nova Light" w:hAnsi="Arial Nova Light" w:cs="Arial Nova Light"/>
                                <w:i/>
                                <w:color w:val="000000"/>
                                <w:sz w:val="12"/>
                              </w:rPr>
                              <w:t>Copyright © 202</w:t>
                            </w:r>
                            <w:r w:rsidR="006E293F">
                              <w:rPr>
                                <w:rFonts w:ascii="Arial Nova Light" w:eastAsia="Arial Nova Light" w:hAnsi="Arial Nova Light" w:cs="Arial Nova Light"/>
                                <w:i/>
                                <w:color w:val="000000"/>
                                <w:sz w:val="12"/>
                              </w:rPr>
                              <w:t>5</w:t>
                            </w:r>
                            <w:r>
                              <w:rPr>
                                <w:rFonts w:ascii="Arial Nova Light" w:eastAsia="Arial Nova Light" w:hAnsi="Arial Nova Light" w:cs="Arial Nova Light"/>
                                <w:i/>
                                <w:color w:val="000000"/>
                                <w:sz w:val="12"/>
                              </w:rPr>
                              <w:t xml:space="preserve"> by Author. Published by Laboratory of Educational Administration Departemen Universitas Negeri Padang</w:t>
                            </w:r>
                          </w:p>
                        </w:txbxContent>
                      </wps:txbx>
                      <wps:bodyPr spcFirstLastPara="1" wrap="square" lIns="0" tIns="0" rIns="8227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5B723B73" id="Rectangle 8" o:spid="_x0000_s1026" style="position:absolute;margin-left:1.7pt;margin-top:3.95pt;width:168.4pt;height:205.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" stroked="f">
                <v:textbox inset="0,0,2.28542mm,0">
                  <w:txbxContent>
                    <w:p w14:paraId="5C68F08F" w14:textId="43688249" w:rsidR="00C42EDE" w:rsidRPr="00850A9B" w:rsidRDefault="00850A9B">
                      <w:pPr>
                        <w:textDirection w:val="btLr"/>
                        <w:rPr>
                          <w:lang w:val="id-ID"/>
                        </w:rPr>
                      </w:pPr>
                      <w:r>
                        <w:rPr>
                          <w:rFonts w:ascii="Arial Nova Light" w:eastAsia="Arial Nova Light" w:hAnsi="Arial Nova Light" w:cs="Arial Nova Light"/>
                          <w:b/>
                          <w:color w:val="000000"/>
                          <w:sz w:val="18"/>
                          <w:lang w:val="id-ID"/>
                        </w:rPr>
                        <w:t>INFO ARTIKEL</w:t>
                      </w:r>
                    </w:p>
                    <w:p w14:paraId="40E17B16" w14:textId="77777777" w:rsidR="00C42EDE" w:rsidRDefault="00C42EDE">
                      <w:pPr>
                        <w:textDirection w:val="btLr"/>
                      </w:pPr>
                    </w:p>
                    <w:p w14:paraId="253BCC5E" w14:textId="38399340" w:rsidR="00C42EDE" w:rsidRDefault="00850A9B">
                      <w:pPr>
                        <w:textDirection w:val="btLr"/>
                      </w:pPr>
                      <w:r>
                        <w:rPr>
                          <w:rFonts w:ascii="Arial Nova Light" w:eastAsia="Arial Nova Light" w:hAnsi="Arial Nova Light" w:cs="Arial Nova Light"/>
                          <w:b/>
                          <w:color w:val="000000"/>
                          <w:sz w:val="16"/>
                          <w:lang w:val="id-ID"/>
                        </w:rPr>
                        <w:t>Riwayat Artikel</w:t>
                      </w:r>
                      <w:r w:rsidR="00847F1D">
                        <w:rPr>
                          <w:rFonts w:ascii="Arial Nova Light" w:eastAsia="Arial Nova Light" w:hAnsi="Arial Nova Light" w:cs="Arial Nova Light"/>
                          <w:b/>
                          <w:color w:val="000000"/>
                          <w:sz w:val="16"/>
                        </w:rPr>
                        <w:t>:</w:t>
                      </w:r>
                    </w:p>
                    <w:p w14:paraId="021BEFAB" w14:textId="1D551367" w:rsidR="00C42EDE" w:rsidRPr="00BD40D3" w:rsidRDefault="00A11365">
                      <w:pPr>
                        <w:textDirection w:val="btLr"/>
                        <w:rPr>
                          <w:sz w:val="22"/>
                          <w:szCs w:val="22"/>
                        </w:rPr>
                      </w:pPr>
                      <w:r w:rsidRPr="00BD40D3">
                        <w:rPr>
                          <w:rFonts w:ascii="Arial Nova Light" w:eastAsia="Arial Nova Light" w:hAnsi="Arial Nova Light" w:cs="Arial Nova Light"/>
                          <w:color w:val="000000"/>
                          <w:sz w:val="14"/>
                          <w:szCs w:val="22"/>
                          <w:lang w:val="id-ID"/>
                        </w:rPr>
                        <w:t>Dikirim pada tanggal</w:t>
                      </w:r>
                      <w:r w:rsidRPr="00BD40D3">
                        <w:rPr>
                          <w:rFonts w:ascii="Arial Nova Light" w:eastAsia="Arial Nova Light" w:hAnsi="Arial Nova Light" w:cs="Arial Nova Light"/>
                          <w:color w:val="000000"/>
                          <w:sz w:val="14"/>
                          <w:szCs w:val="22"/>
                        </w:rPr>
                        <w:t xml:space="preserve"> </w:t>
                      </w:r>
                      <w:r w:rsidR="00BD40D3" w:rsidRPr="00BD40D3">
                        <w:rPr>
                          <w:rFonts w:ascii="Arial Nova Light" w:eastAsia="Arial Nova Light" w:hAnsi="Arial Nova Light" w:cs="Arial Nova Light"/>
                          <w:color w:val="000000"/>
                          <w:sz w:val="14"/>
                          <w:szCs w:val="22"/>
                        </w:rPr>
                        <w:t>3 Agustus 2025</w:t>
                      </w:r>
                    </w:p>
                    <w:p w14:paraId="62868A48" w14:textId="07CC62B9" w:rsidR="00A11365" w:rsidRPr="00BD40D3" w:rsidRDefault="00A11365">
                      <w:pPr>
                        <w:textDirection w:val="btLr"/>
                        <w:rPr>
                          <w:rFonts w:ascii="Arial Nova Light" w:eastAsia="Arial Nova Light" w:hAnsi="Arial Nova Light" w:cs="Arial Nova Light"/>
                          <w:color w:val="000000"/>
                          <w:sz w:val="14"/>
                          <w:szCs w:val="22"/>
                          <w:lang w:val="id-ID"/>
                        </w:rPr>
                      </w:pPr>
                      <w:r w:rsidRPr="00BD40D3">
                        <w:rPr>
                          <w:rFonts w:ascii="Arial Nova Light" w:eastAsia="Arial Nova Light" w:hAnsi="Arial Nova Light" w:cs="Arial Nova Light"/>
                          <w:color w:val="000000"/>
                          <w:sz w:val="14"/>
                          <w:szCs w:val="22"/>
                          <w:lang w:val="id-ID"/>
                        </w:rPr>
                        <w:t xml:space="preserve">Direvisi pada tanggal </w:t>
                      </w:r>
                      <w:r w:rsidR="00BD40D3" w:rsidRPr="00BD40D3">
                        <w:rPr>
                          <w:rFonts w:ascii="Arial Nova Light" w:eastAsia="Arial Nova Light" w:hAnsi="Arial Nova Light" w:cs="Arial Nova Light"/>
                          <w:color w:val="000000"/>
                          <w:sz w:val="14"/>
                          <w:szCs w:val="22"/>
                          <w:lang w:val="id-ID"/>
                        </w:rPr>
                        <w:t>10 Agustus 2025</w:t>
                      </w:r>
                    </w:p>
                    <w:p w14:paraId="417E64DA" w14:textId="67EB9F86" w:rsidR="00C42EDE" w:rsidRPr="00BD40D3" w:rsidRDefault="00A11365">
                      <w:pPr>
                        <w:textDirection w:val="btLr"/>
                        <w:rPr>
                          <w:sz w:val="22"/>
                          <w:szCs w:val="22"/>
                        </w:rPr>
                      </w:pPr>
                      <w:r w:rsidRPr="00BD40D3">
                        <w:rPr>
                          <w:rFonts w:ascii="Arial Nova Light" w:eastAsia="Arial Nova Light" w:hAnsi="Arial Nova Light" w:cs="Arial Nova Light"/>
                          <w:color w:val="000000"/>
                          <w:sz w:val="14"/>
                          <w:szCs w:val="22"/>
                          <w:lang w:val="id-ID"/>
                        </w:rPr>
                        <w:t>Diterima pada tanggal</w:t>
                      </w:r>
                      <w:r w:rsidR="00BD40D3" w:rsidRPr="00BD40D3">
                        <w:rPr>
                          <w:rFonts w:ascii="Arial Nova Light" w:eastAsia="Arial Nova Light" w:hAnsi="Arial Nova Light" w:cs="Arial Nova Light"/>
                          <w:color w:val="000000"/>
                          <w:sz w:val="14"/>
                          <w:szCs w:val="22"/>
                        </w:rPr>
                        <w:t xml:space="preserve"> 15 Agustus 2025</w:t>
                      </w:r>
                    </w:p>
                    <w:p w14:paraId="79A880D1" w14:textId="0A26A674" w:rsidR="00A07788" w:rsidRPr="00BD40D3" w:rsidRDefault="00A11365">
                      <w:pPr>
                        <w:textDirection w:val="btLr"/>
                        <w:rPr>
                          <w:sz w:val="22"/>
                          <w:szCs w:val="22"/>
                          <w:lang w:val="id-ID"/>
                        </w:rPr>
                      </w:pPr>
                      <w:r w:rsidRPr="00BD40D3">
                        <w:rPr>
                          <w:rFonts w:ascii="Arial Nova Light" w:eastAsia="Arial Nova Light" w:hAnsi="Arial Nova Light" w:cs="Arial Nova Light"/>
                          <w:color w:val="000000"/>
                          <w:sz w:val="14"/>
                          <w:szCs w:val="22"/>
                          <w:lang w:val="id-ID"/>
                        </w:rPr>
                        <w:t>Terbit online pada tanggal</w:t>
                      </w:r>
                      <w:r w:rsidR="00BD40D3" w:rsidRPr="00BD40D3">
                        <w:rPr>
                          <w:rFonts w:ascii="Arial Nova Light" w:eastAsia="Arial Nova Light" w:hAnsi="Arial Nova Light" w:cs="Arial Nova Light"/>
                          <w:color w:val="000000"/>
                          <w:sz w:val="14"/>
                          <w:szCs w:val="22"/>
                          <w:lang w:val="id-ID"/>
                        </w:rPr>
                        <w:t xml:space="preserve"> 30 September 2025</w:t>
                      </w:r>
                    </w:p>
                    <w:p w14:paraId="7A7780FC" w14:textId="77777777" w:rsidR="00A07788" w:rsidRDefault="00A07788">
                      <w:pPr>
                        <w:textDirection w:val="btLr"/>
                        <w:rPr>
                          <w:lang w:val="id-ID"/>
                        </w:rPr>
                      </w:pPr>
                    </w:p>
                    <w:p w14:paraId="16BF2AD7" w14:textId="183C3F47" w:rsidR="00C42EDE" w:rsidRPr="00A07788" w:rsidRDefault="00A07788">
                      <w:pPr>
                        <w:textDirection w:val="btLr"/>
                        <w:rPr>
                          <w:sz w:val="16"/>
                          <w:szCs w:val="16"/>
                        </w:rPr>
                      </w:pPr>
                      <w:r w:rsidRPr="00A07788">
                        <w:rPr>
                          <w:sz w:val="16"/>
                          <w:szCs w:val="16"/>
                          <w:lang w:val="id-ID"/>
                        </w:rPr>
                        <w:t>Kata kunci</w:t>
                      </w:r>
                      <w:r w:rsidR="00847F1D" w:rsidRPr="00A07788">
                        <w:rPr>
                          <w:rFonts w:ascii="Arial Nova Light" w:eastAsia="Arial Nova Light" w:hAnsi="Arial Nova Light" w:cs="Arial Nova Light"/>
                          <w:b/>
                          <w:color w:val="000000"/>
                          <w:sz w:val="16"/>
                          <w:szCs w:val="16"/>
                        </w:rPr>
                        <w:t>:</w:t>
                      </w:r>
                    </w:p>
                    <w:p w14:paraId="3EDB4615" w14:textId="2561904B" w:rsidR="00C42EDE" w:rsidRPr="00A07788" w:rsidRDefault="00586F85">
                      <w:pPr>
                        <w:jc w:val="both"/>
                        <w:textDirection w:val="btLr"/>
                        <w:rPr>
                          <w:lang w:val="id-ID"/>
                        </w:rPr>
                      </w:pPr>
                      <w:r>
                        <w:rPr>
                          <w:rFonts w:ascii="Arial Nova Light" w:eastAsia="Arial Nova Light" w:hAnsi="Arial Nova Light" w:cs="Arial Nova Light"/>
                          <w:color w:val="000000"/>
                          <w:sz w:val="16"/>
                          <w:lang w:val="id-ID"/>
                        </w:rPr>
                        <w:t>Manajemen</w:t>
                      </w:r>
                      <w:r w:rsidR="00A07788">
                        <w:rPr>
                          <w:rFonts w:ascii="Arial Nova Light" w:eastAsia="Arial Nova Light" w:hAnsi="Arial Nova Light" w:cs="Arial Nova Light"/>
                          <w:color w:val="000000"/>
                          <w:sz w:val="16"/>
                          <w:lang w:val="id-ID"/>
                        </w:rPr>
                        <w:t xml:space="preserve"> sarana dan prasarana</w:t>
                      </w:r>
                      <w:r w:rsidR="00D42794">
                        <w:rPr>
                          <w:rFonts w:ascii="Arial Nova Light" w:eastAsia="Arial Nova Light" w:hAnsi="Arial Nova Light" w:cs="Arial Nova Light"/>
                          <w:color w:val="000000"/>
                          <w:sz w:val="16"/>
                          <w:lang w:val="id-ID"/>
                        </w:rPr>
                        <w:t xml:space="preserve">, pendidikan, penelitian kualitatif </w:t>
                      </w:r>
                    </w:p>
                    <w:p w14:paraId="7D1C7482" w14:textId="77777777" w:rsidR="00C42EDE" w:rsidRDefault="00C42EDE">
                      <w:pPr>
                        <w:jc w:val="both"/>
                        <w:textDirection w:val="btLr"/>
                      </w:pPr>
                    </w:p>
                    <w:p w14:paraId="47AE9A1C" w14:textId="77777777" w:rsidR="00C42EDE" w:rsidRDefault="00C42EDE">
                      <w:pPr>
                        <w:textDirection w:val="btLr"/>
                      </w:pPr>
                    </w:p>
                    <w:p w14:paraId="105AF9D1" w14:textId="77777777" w:rsidR="00C42EDE" w:rsidRDefault="00C42EDE">
                      <w:pPr>
                        <w:textDirection w:val="btLr"/>
                      </w:pPr>
                    </w:p>
                    <w:p w14:paraId="0D2E9202" w14:textId="77777777" w:rsidR="00C42EDE" w:rsidRDefault="00847F1D">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4EA40A5A" w14:textId="52BDE57F" w:rsidR="00C42EDE" w:rsidRDefault="00847F1D">
                      <w:pPr>
                        <w:jc w:val="both"/>
                        <w:textDirection w:val="btLr"/>
                      </w:pPr>
                      <w:r>
                        <w:rPr>
                          <w:rFonts w:ascii="Arial Nova Light" w:eastAsia="Arial Nova Light" w:hAnsi="Arial Nova Light" w:cs="Arial Nova Light"/>
                          <w:i/>
                          <w:color w:val="000000"/>
                          <w:sz w:val="12"/>
                        </w:rPr>
                        <w:t>Copyright © 202</w:t>
                      </w:r>
                      <w:r w:rsidR="006E293F">
                        <w:rPr>
                          <w:rFonts w:ascii="Arial Nova Light" w:eastAsia="Arial Nova Light" w:hAnsi="Arial Nova Light" w:cs="Arial Nova Light"/>
                          <w:i/>
                          <w:color w:val="000000"/>
                          <w:sz w:val="12"/>
                        </w:rPr>
                        <w:t>5</w:t>
                      </w:r>
                      <w:r>
                        <w:rPr>
                          <w:rFonts w:ascii="Arial Nova Light" w:eastAsia="Arial Nova Light" w:hAnsi="Arial Nova Light" w:cs="Arial Nova Light"/>
                          <w:i/>
                          <w:color w:val="000000"/>
                          <w:sz w:val="12"/>
                        </w:rPr>
                        <w:t xml:space="preserve"> by Author. Published by Laboratory of Educational Administration Departemen Universitas Negeri Padang</w:t>
                      </w:r>
                    </w:p>
                  </w:txbxContent>
                </v:textbox>
                <w10:wrap type="square"/>
              </v:rect>
            </w:pict>
          </mc:Fallback>
        </mc:AlternateContent>
      </w:r>
      <w:r w:rsidR="00847F1D" w:rsidRPr="008902F6">
        <w:rPr>
          <w:rFonts w:cs="Arial"/>
        </w:rPr>
        <w:t>ABSTRAK</w:t>
      </w:r>
    </w:p>
    <w:p w14:paraId="578061CC" w14:textId="1B6D3587" w:rsidR="00C42EDE" w:rsidRPr="008902F6" w:rsidRDefault="00C45145">
      <w:pPr>
        <w:jc w:val="both"/>
        <w:rPr>
          <w:rFonts w:ascii="Arial Nova Light" w:eastAsia="Arial Nova Light" w:hAnsi="Arial Nova Light" w:cs="Arial Nova Light"/>
          <w:color w:val="000000"/>
          <w:sz w:val="18"/>
          <w:szCs w:val="18"/>
          <w:lang w:val="id-ID"/>
        </w:rPr>
      </w:pPr>
      <w:r w:rsidRPr="008902F6">
        <w:rPr>
          <w:rFonts w:ascii="Arial Nova Light" w:hAnsi="Arial Nova Light"/>
          <w:noProof/>
          <w:sz w:val="18"/>
          <w:szCs w:val="18"/>
          <w:lang w:val="id-ID" w:eastAsia="id-ID"/>
        </w:rPr>
        <w:drawing>
          <wp:anchor distT="0" distB="0" distL="114300" distR="114300" simplePos="0" relativeHeight="251659264" behindDoc="0" locked="0" layoutInCell="1" hidden="0" allowOverlap="1" wp14:anchorId="12ABFBDE" wp14:editId="66DAAE20">
            <wp:simplePos x="0" y="0"/>
            <wp:positionH relativeFrom="column">
              <wp:posOffset>-2274267</wp:posOffset>
            </wp:positionH>
            <wp:positionV relativeFrom="paragraph">
              <wp:posOffset>1317652</wp:posOffset>
            </wp:positionV>
            <wp:extent cx="1133475" cy="394970"/>
            <wp:effectExtent l="0" t="0" r="9525" b="508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33475" cy="394970"/>
                    </a:xfrm>
                    <a:prstGeom prst="rect">
                      <a:avLst/>
                    </a:prstGeom>
                    <a:ln/>
                  </pic:spPr>
                </pic:pic>
              </a:graphicData>
            </a:graphic>
            <wp14:sizeRelV relativeFrom="margin">
              <wp14:pctHeight>0</wp14:pctHeight>
            </wp14:sizeRelV>
          </wp:anchor>
        </w:drawing>
      </w:r>
      <w:r w:rsidR="007149D6" w:rsidRPr="008902F6">
        <w:rPr>
          <w:rFonts w:ascii="Arial Nova Light" w:eastAsia="Arial Nova Light" w:hAnsi="Arial Nova Light" w:cs="Arial Nova Light"/>
          <w:color w:val="000000"/>
          <w:sz w:val="18"/>
          <w:szCs w:val="18"/>
          <w:lang w:val="id-ID"/>
        </w:rPr>
        <w:t xml:space="preserve">Manajemen sarana dan prasarana pendidikan adalah segenap pengaturan sarana dan prasarana </w:t>
      </w:r>
      <w:r w:rsidR="00831489" w:rsidRPr="008902F6">
        <w:rPr>
          <w:rFonts w:ascii="Arial Nova Light" w:eastAsia="Arial Nova Light" w:hAnsi="Arial Nova Light" w:cs="Arial Nova Light"/>
          <w:color w:val="000000"/>
          <w:sz w:val="18"/>
          <w:szCs w:val="18"/>
          <w:lang w:val="id-ID"/>
        </w:rPr>
        <w:t>yang dimiliki oleh lembaga pendidikan, dan pengaturan dilakukan dengan melalui proses dan diatur berdasarkan urutan dan fungsi-fungsi manajemen. Bentuk p</w:t>
      </w:r>
      <w:r w:rsidR="0003034B" w:rsidRPr="008902F6">
        <w:rPr>
          <w:rFonts w:ascii="Arial Nova Light" w:eastAsia="Arial Nova Light" w:hAnsi="Arial Nova Light" w:cs="Arial Nova Light"/>
          <w:color w:val="000000"/>
          <w:sz w:val="18"/>
          <w:szCs w:val="18"/>
          <w:lang w:val="id-ID"/>
        </w:rPr>
        <w:t>enelitian</w:t>
      </w:r>
      <w:r w:rsidR="00831489" w:rsidRPr="008902F6">
        <w:rPr>
          <w:rFonts w:ascii="Arial Nova Light" w:eastAsia="Arial Nova Light" w:hAnsi="Arial Nova Light" w:cs="Arial Nova Light"/>
          <w:color w:val="000000"/>
          <w:sz w:val="18"/>
          <w:szCs w:val="18"/>
          <w:lang w:val="id-ID"/>
        </w:rPr>
        <w:t xml:space="preserve"> ini </w:t>
      </w:r>
      <w:r w:rsidR="0003034B" w:rsidRPr="008902F6">
        <w:rPr>
          <w:rFonts w:ascii="Arial Nova Light" w:eastAsia="Arial Nova Light" w:hAnsi="Arial Nova Light" w:cs="Arial Nova Light"/>
          <w:color w:val="000000"/>
          <w:sz w:val="18"/>
          <w:szCs w:val="18"/>
          <w:lang w:val="id-ID"/>
        </w:rPr>
        <w:t xml:space="preserve">adalah </w:t>
      </w:r>
      <w:r w:rsidR="00831489" w:rsidRPr="008902F6">
        <w:rPr>
          <w:rFonts w:ascii="Arial Nova Light" w:eastAsia="Arial Nova Light" w:hAnsi="Arial Nova Light" w:cs="Arial Nova Light"/>
          <w:color w:val="000000"/>
          <w:sz w:val="18"/>
          <w:szCs w:val="18"/>
          <w:lang w:val="id-ID"/>
        </w:rPr>
        <w:t xml:space="preserve">penelitian </w:t>
      </w:r>
      <w:r w:rsidR="0003034B" w:rsidRPr="008902F6">
        <w:rPr>
          <w:rFonts w:ascii="Arial Nova Light" w:eastAsia="Arial Nova Light" w:hAnsi="Arial Nova Light" w:cs="Arial Nova Light"/>
          <w:color w:val="000000"/>
          <w:sz w:val="18"/>
          <w:szCs w:val="18"/>
          <w:lang w:val="id-ID"/>
        </w:rPr>
        <w:t xml:space="preserve">kualitatif. </w:t>
      </w:r>
      <w:r w:rsidR="00E23121" w:rsidRPr="008902F6">
        <w:rPr>
          <w:rFonts w:ascii="Arial Nova Light" w:eastAsia="Arial Nova Light" w:hAnsi="Arial Nova Light" w:cs="Arial Nova Light"/>
          <w:color w:val="000000"/>
          <w:sz w:val="18"/>
          <w:szCs w:val="18"/>
          <w:lang w:val="id-ID"/>
        </w:rPr>
        <w:t xml:space="preserve">Adapun teknik penentuan informan dipilih secara </w:t>
      </w:r>
      <w:r w:rsidR="00E23121" w:rsidRPr="008902F6">
        <w:rPr>
          <w:rFonts w:ascii="Arial Nova Light" w:eastAsia="Arial Nova Light" w:hAnsi="Arial Nova Light" w:cs="Arial Nova Light"/>
          <w:i/>
          <w:color w:val="000000"/>
          <w:sz w:val="18"/>
          <w:szCs w:val="18"/>
          <w:lang w:val="id-ID"/>
        </w:rPr>
        <w:t xml:space="preserve">purposive sampling. </w:t>
      </w:r>
      <w:r w:rsidR="00E23121" w:rsidRPr="008902F6">
        <w:rPr>
          <w:rFonts w:ascii="Arial Nova Light" w:eastAsia="Arial Nova Light" w:hAnsi="Arial Nova Light" w:cs="Arial Nova Light"/>
          <w:color w:val="000000"/>
          <w:sz w:val="18"/>
          <w:szCs w:val="18"/>
          <w:lang w:val="id-ID"/>
        </w:rPr>
        <w:t>Informan dalam penelitian ini adalah kepala sekolah, wakil kepala sekolah bidang sarana dan prasarana, dan enam orang tenaga</w:t>
      </w:r>
      <w:r w:rsidR="00864E7F" w:rsidRPr="008902F6">
        <w:rPr>
          <w:rFonts w:ascii="Arial Nova Light" w:eastAsia="Arial Nova Light" w:hAnsi="Arial Nova Light" w:cs="Arial Nova Light"/>
          <w:color w:val="000000"/>
          <w:sz w:val="18"/>
          <w:szCs w:val="18"/>
          <w:lang w:val="id-ID"/>
        </w:rPr>
        <w:t xml:space="preserve"> </w:t>
      </w:r>
      <w:r w:rsidR="00E23121" w:rsidRPr="008902F6">
        <w:rPr>
          <w:rFonts w:ascii="Arial Nova Light" w:eastAsia="Arial Nova Light" w:hAnsi="Arial Nova Light" w:cs="Arial Nova Light"/>
          <w:color w:val="000000"/>
          <w:sz w:val="18"/>
          <w:szCs w:val="18"/>
          <w:lang w:val="id-ID"/>
        </w:rPr>
        <w:t>admi</w:t>
      </w:r>
      <w:r w:rsidR="00831489" w:rsidRPr="008902F6">
        <w:rPr>
          <w:rFonts w:ascii="Arial Nova Light" w:eastAsia="Arial Nova Light" w:hAnsi="Arial Nova Light" w:cs="Arial Nova Light"/>
          <w:color w:val="000000"/>
          <w:sz w:val="18"/>
          <w:szCs w:val="18"/>
          <w:lang w:val="id-ID"/>
        </w:rPr>
        <w:t>nistrasi sekolah. Hasil analisis data</w:t>
      </w:r>
      <w:r w:rsidR="00864E7F" w:rsidRPr="008902F6">
        <w:rPr>
          <w:rFonts w:ascii="Arial Nova Light" w:eastAsia="Arial Nova Light" w:hAnsi="Arial Nova Light" w:cs="Arial Nova Light"/>
          <w:color w:val="000000"/>
          <w:sz w:val="18"/>
          <w:szCs w:val="18"/>
          <w:lang w:val="id-ID"/>
        </w:rPr>
        <w:t xml:space="preserve"> </w:t>
      </w:r>
      <w:r w:rsidR="00E23121" w:rsidRPr="008902F6">
        <w:rPr>
          <w:rFonts w:ascii="Arial Nova Light" w:eastAsia="Arial Nova Light" w:hAnsi="Arial Nova Light" w:cs="Arial Nova Light"/>
          <w:color w:val="000000"/>
          <w:sz w:val="18"/>
          <w:szCs w:val="18"/>
          <w:lang w:val="id-ID"/>
        </w:rPr>
        <w:t>menunjukkan bahwa pengelolaan sarana dan prasarana pembelaj</w:t>
      </w:r>
      <w:r w:rsidR="00864E7F" w:rsidRPr="008902F6">
        <w:rPr>
          <w:rFonts w:ascii="Arial Nova Light" w:eastAsia="Arial Nova Light" w:hAnsi="Arial Nova Light" w:cs="Arial Nova Light"/>
          <w:color w:val="000000"/>
          <w:sz w:val="18"/>
          <w:szCs w:val="18"/>
          <w:lang w:val="id-ID"/>
        </w:rPr>
        <w:t xml:space="preserve">aran sudah berjalan cukup baik, antara lain: (1) </w:t>
      </w:r>
      <w:r w:rsidR="00263C80" w:rsidRPr="008902F6">
        <w:rPr>
          <w:rFonts w:ascii="Arial Nova Light" w:eastAsia="Arial Nova Light" w:hAnsi="Arial Nova Light" w:cs="Arial Nova Light"/>
          <w:color w:val="000000"/>
          <w:sz w:val="18"/>
          <w:szCs w:val="18"/>
          <w:lang w:val="id-ID"/>
        </w:rPr>
        <w:t xml:space="preserve">perencanaan yang melibatkan </w:t>
      </w:r>
      <w:r w:rsidR="00263C80" w:rsidRPr="008902F6">
        <w:rPr>
          <w:rFonts w:ascii="Arial Nova Light" w:eastAsia="Arial Nova Light" w:hAnsi="Arial Nova Light" w:cs="Arial Nova Light"/>
          <w:i/>
          <w:color w:val="000000"/>
          <w:sz w:val="18"/>
          <w:szCs w:val="18"/>
          <w:lang w:val="id-ID"/>
        </w:rPr>
        <w:t xml:space="preserve">stakeholder </w:t>
      </w:r>
      <w:r w:rsidR="00263C80" w:rsidRPr="008902F6">
        <w:rPr>
          <w:rFonts w:ascii="Arial Nova Light" w:eastAsia="Arial Nova Light" w:hAnsi="Arial Nova Light" w:cs="Arial Nova Light"/>
          <w:color w:val="000000"/>
          <w:sz w:val="18"/>
          <w:szCs w:val="18"/>
          <w:lang w:val="id-ID"/>
        </w:rPr>
        <w:t xml:space="preserve">sekolah, (2) pengadaan yang berdasarkan kebutuhan, (3) penyusunan daftar inventaris yang teratur dan tertib, (4) penyimpanan sarana dan prasarana yang berdasarkan jenis dan fungsi barang, (5) pendistribusian barang dengan prosedur yang jelas, (6) pemeliharaan yang dilakukan secara rutin dan berkala, dan (7) penghapusan yang dilakukan sesuai dengan prosedur penghapusan. </w:t>
      </w:r>
    </w:p>
    <w:p w14:paraId="581CD942" w14:textId="77777777" w:rsidR="00263C80" w:rsidRPr="008902F6" w:rsidRDefault="00263C80">
      <w:pPr>
        <w:jc w:val="both"/>
        <w:rPr>
          <w:rFonts w:ascii="Arial Nova Light" w:eastAsia="Arial Nova Light" w:hAnsi="Arial Nova Light" w:cs="Arial Nova Light"/>
          <w:b/>
          <w:sz w:val="22"/>
          <w:szCs w:val="22"/>
          <w:lang w:val="id-ID"/>
        </w:rPr>
        <w:sectPr w:rsidR="00263C80" w:rsidRPr="008902F6" w:rsidSect="00FC4051">
          <w:headerReference w:type="even" r:id="rId9"/>
          <w:headerReference w:type="default" r:id="rId10"/>
          <w:footerReference w:type="even" r:id="rId11"/>
          <w:footerReference w:type="default" r:id="rId12"/>
          <w:headerReference w:type="first" r:id="rId13"/>
          <w:footerReference w:type="first" r:id="rId14"/>
          <w:pgSz w:w="11907" w:h="16839"/>
          <w:pgMar w:top="1701" w:right="1418" w:bottom="1418" w:left="1418" w:header="720" w:footer="720" w:gutter="0"/>
          <w:pgNumType w:start="362"/>
          <w:cols w:space="720"/>
          <w:titlePg/>
        </w:sectPr>
      </w:pPr>
    </w:p>
    <w:p w14:paraId="1B67C33B" w14:textId="77777777" w:rsidR="00864E7F" w:rsidRPr="008902F6" w:rsidRDefault="00864E7F">
      <w:pPr>
        <w:rPr>
          <w:rFonts w:ascii="Arial Nova Light" w:eastAsia="Arial Nova Light" w:hAnsi="Arial Nova Light" w:cs="Arial Nova Light"/>
          <w:b/>
          <w:i/>
          <w:sz w:val="20"/>
          <w:szCs w:val="20"/>
          <w:lang w:val="id-ID"/>
        </w:rPr>
      </w:pPr>
    </w:p>
    <w:p w14:paraId="7334ADE4" w14:textId="5DBDB919" w:rsidR="00C42EDE" w:rsidRPr="008902F6" w:rsidRDefault="004A376B">
      <w:pPr>
        <w:rPr>
          <w:rFonts w:ascii="Arial Nova Light" w:eastAsia="Arial Nova Light" w:hAnsi="Arial Nova Light" w:cs="Arial Nova Light"/>
          <w:b/>
          <w:i/>
          <w:sz w:val="20"/>
          <w:szCs w:val="20"/>
        </w:rPr>
      </w:pPr>
      <w:r w:rsidRPr="008902F6">
        <w:rPr>
          <w:rFonts w:ascii="Arial Nova Light" w:eastAsia="Arial Nova Light" w:hAnsi="Arial Nova Light" w:cs="Arial Nova Light"/>
          <w:b/>
          <w:i/>
          <w:sz w:val="20"/>
          <w:szCs w:val="20"/>
          <w:lang w:val="id-ID"/>
        </w:rPr>
        <w:t>*</w:t>
      </w:r>
      <w:r w:rsidRPr="008902F6">
        <w:rPr>
          <w:rFonts w:ascii="Arial Nova Light" w:eastAsia="Arial Nova Light" w:hAnsi="Arial Nova Light" w:cs="Arial Nova Light"/>
          <w:b/>
          <w:i/>
          <w:sz w:val="20"/>
          <w:szCs w:val="20"/>
        </w:rPr>
        <w:t xml:space="preserve">Penulis </w:t>
      </w:r>
      <w:r w:rsidRPr="008902F6">
        <w:rPr>
          <w:rFonts w:ascii="Arial Nova Light" w:eastAsia="Arial Nova Light" w:hAnsi="Arial Nova Light" w:cs="Arial Nova Light"/>
          <w:b/>
          <w:i/>
          <w:sz w:val="20"/>
          <w:szCs w:val="20"/>
          <w:lang w:val="id-ID"/>
        </w:rPr>
        <w:t>Korespondensi</w:t>
      </w:r>
      <w:r w:rsidR="00847F1D" w:rsidRPr="008902F6">
        <w:rPr>
          <w:rFonts w:ascii="Arial Nova Light" w:eastAsia="Arial Nova Light" w:hAnsi="Arial Nova Light" w:cs="Arial Nova Light"/>
          <w:b/>
          <w:i/>
          <w:sz w:val="20"/>
          <w:szCs w:val="20"/>
        </w:rPr>
        <w:t>:</w:t>
      </w:r>
    </w:p>
    <w:p w14:paraId="46FFFB6A" w14:textId="3A573CCE" w:rsidR="00C42EDE" w:rsidRPr="008902F6" w:rsidRDefault="00A11365">
      <w:pPr>
        <w:rPr>
          <w:rFonts w:ascii="Arial Nova Light" w:eastAsia="Arial Nova Light" w:hAnsi="Arial Nova Light" w:cs="Arial Nova Light"/>
          <w:sz w:val="18"/>
          <w:szCs w:val="18"/>
          <w:lang w:val="id-ID"/>
        </w:rPr>
      </w:pPr>
      <w:r w:rsidRPr="008902F6">
        <w:rPr>
          <w:rFonts w:ascii="Arial Nova Light" w:eastAsia="Arial Nova Light" w:hAnsi="Arial Nova Light" w:cs="Arial Nova Light"/>
          <w:sz w:val="18"/>
          <w:szCs w:val="18"/>
          <w:lang w:val="id-ID"/>
        </w:rPr>
        <w:t>Dani Tiara</w:t>
      </w:r>
    </w:p>
    <w:p w14:paraId="655CE773" w14:textId="5F770F7A" w:rsidR="00C42EDE" w:rsidRPr="008902F6" w:rsidRDefault="0003034B">
      <w:pPr>
        <w:pBdr>
          <w:top w:val="nil"/>
          <w:left w:val="nil"/>
          <w:bottom w:val="nil"/>
          <w:right w:val="nil"/>
          <w:between w:val="nil"/>
        </w:pBdr>
        <w:rPr>
          <w:rFonts w:ascii="Arial Nova Light" w:eastAsia="Arial Nova Light" w:hAnsi="Arial Nova Light" w:cs="Arial Nova Light"/>
          <w:b/>
          <w:color w:val="000000"/>
          <w:sz w:val="20"/>
          <w:szCs w:val="20"/>
          <w:lang w:val="id-ID"/>
        </w:rPr>
      </w:pPr>
      <w:r w:rsidRPr="008902F6">
        <w:rPr>
          <w:rFonts w:ascii="Arial Nova Light" w:eastAsia="Arial Nova Light" w:hAnsi="Arial Nova Light" w:cs="Arial Nova Light"/>
          <w:color w:val="000000"/>
          <w:sz w:val="18"/>
          <w:szCs w:val="18"/>
          <w:lang w:val="id-ID"/>
        </w:rPr>
        <w:t>Email</w:t>
      </w:r>
      <w:r w:rsidRPr="008902F6">
        <w:rPr>
          <w:rFonts w:ascii="Arial Nova Light" w:eastAsia="Arial Nova Light" w:hAnsi="Arial Nova Light" w:cs="Arial Nova Light"/>
          <w:color w:val="000000"/>
          <w:sz w:val="18"/>
          <w:szCs w:val="18"/>
        </w:rPr>
        <w:t xml:space="preserve">: </w:t>
      </w:r>
      <w:hyperlink r:id="rId15" w:history="1">
        <w:r w:rsidRPr="008902F6">
          <w:rPr>
            <w:rStyle w:val="Hyperlink"/>
            <w:rFonts w:ascii="Arial Nova Light" w:eastAsia="Arial Nova Light" w:hAnsi="Arial Nova Light" w:cs="Arial Nova Light"/>
            <w:sz w:val="18"/>
            <w:szCs w:val="18"/>
            <w:lang w:val="id-ID"/>
          </w:rPr>
          <w:t>danitiara1998@gmail.com</w:t>
        </w:r>
      </w:hyperlink>
      <w:r w:rsidRPr="008902F6">
        <w:rPr>
          <w:rFonts w:ascii="Arial Nova Light" w:eastAsia="Arial Nova Light" w:hAnsi="Arial Nova Light" w:cs="Arial Nova Light"/>
          <w:color w:val="000000"/>
          <w:sz w:val="18"/>
          <w:szCs w:val="18"/>
          <w:lang w:val="id-ID"/>
        </w:rPr>
        <w:t xml:space="preserve"> </w:t>
      </w:r>
    </w:p>
    <w:p w14:paraId="38280DBB" w14:textId="77777777" w:rsidR="00C42EDE" w:rsidRPr="008902F6" w:rsidRDefault="00C42EDE">
      <w:pPr>
        <w:pBdr>
          <w:top w:val="nil"/>
          <w:left w:val="nil"/>
          <w:bottom w:val="nil"/>
          <w:right w:val="nil"/>
          <w:between w:val="nil"/>
        </w:pBdr>
        <w:rPr>
          <w:rFonts w:ascii="Arial Nova Light" w:eastAsia="Arial Nova Light" w:hAnsi="Arial Nova Light" w:cs="Arial Nova Light"/>
          <w:b/>
          <w:color w:val="000000"/>
          <w:sz w:val="20"/>
          <w:szCs w:val="20"/>
        </w:rPr>
      </w:pPr>
    </w:p>
    <w:p w14:paraId="73A3886F" w14:textId="77777777" w:rsidR="00C42EDE" w:rsidRPr="008902F6" w:rsidRDefault="00C42EDE">
      <w:pPr>
        <w:pBdr>
          <w:top w:val="nil"/>
          <w:left w:val="nil"/>
          <w:bottom w:val="nil"/>
          <w:right w:val="nil"/>
          <w:between w:val="nil"/>
        </w:pBdr>
        <w:rPr>
          <w:rFonts w:ascii="Arial Nova Light" w:eastAsia="Arial Nova Light" w:hAnsi="Arial Nova Light" w:cs="Arial Nova Light"/>
          <w:b/>
          <w:color w:val="000000"/>
          <w:sz w:val="20"/>
          <w:szCs w:val="20"/>
        </w:rPr>
      </w:pPr>
    </w:p>
    <w:p w14:paraId="12B42C10" w14:textId="250B2480" w:rsidR="004A376B" w:rsidRPr="00B04857" w:rsidRDefault="004A376B" w:rsidP="004A376B">
      <w:pPr>
        <w:pStyle w:val="Judul3"/>
        <w:numPr>
          <w:ilvl w:val="0"/>
          <w:numId w:val="0"/>
        </w:numPr>
        <w:ind w:left="284" w:hanging="284"/>
        <w:rPr>
          <w:szCs w:val="20"/>
          <w:lang w:val="id-ID"/>
        </w:rPr>
      </w:pPr>
      <w:r w:rsidRPr="00B04857">
        <w:rPr>
          <w:szCs w:val="20"/>
          <w:lang w:val="id-ID"/>
        </w:rPr>
        <w:t>PENDAHULUAN</w:t>
      </w:r>
    </w:p>
    <w:p w14:paraId="7DEEC961" w14:textId="1157CFA9" w:rsidR="003F5AA0" w:rsidRPr="00B04857" w:rsidRDefault="004A376B" w:rsidP="00DE0816">
      <w:pPr>
        <w:spacing w:line="360" w:lineRule="auto"/>
        <w:ind w:firstLine="720"/>
        <w:jc w:val="both"/>
        <w:rPr>
          <w:rFonts w:ascii="Arial Nova Light" w:hAnsi="Arial Nova Light"/>
          <w:sz w:val="20"/>
          <w:szCs w:val="20"/>
          <w:lang w:val="id-ID"/>
        </w:rPr>
      </w:pPr>
      <w:r w:rsidRPr="00B04857">
        <w:rPr>
          <w:rFonts w:ascii="Arial Nova Light" w:hAnsi="Arial Nova Light"/>
          <w:sz w:val="20"/>
          <w:szCs w:val="20"/>
        </w:rPr>
        <w:t xml:space="preserve">Pendidikan </w:t>
      </w:r>
      <w:r w:rsidRPr="00B04857">
        <w:rPr>
          <w:rFonts w:ascii="Arial Nova Light" w:hAnsi="Arial Nova Light"/>
          <w:sz w:val="20"/>
          <w:szCs w:val="20"/>
          <w:lang w:val="id-ID"/>
        </w:rPr>
        <w:t>merupakan</w:t>
      </w:r>
      <w:r w:rsidRPr="00B04857">
        <w:rPr>
          <w:rFonts w:ascii="Arial Nova Light" w:hAnsi="Arial Nova Light"/>
          <w:sz w:val="20"/>
          <w:szCs w:val="20"/>
        </w:rPr>
        <w:t xml:space="preserve"> salah satu </w:t>
      </w:r>
      <w:r w:rsidRPr="00B04857">
        <w:rPr>
          <w:rFonts w:ascii="Arial Nova Light" w:hAnsi="Arial Nova Light"/>
          <w:sz w:val="20"/>
          <w:szCs w:val="20"/>
          <w:lang w:val="id-ID"/>
        </w:rPr>
        <w:t>sektor</w:t>
      </w:r>
      <w:r w:rsidRPr="00B04857">
        <w:rPr>
          <w:rFonts w:ascii="Arial Nova Light" w:hAnsi="Arial Nova Light"/>
          <w:sz w:val="20"/>
          <w:szCs w:val="20"/>
        </w:rPr>
        <w:t xml:space="preserve"> yang sangat penting dalam pembangunan</w:t>
      </w:r>
      <w:r w:rsidRPr="00B04857">
        <w:rPr>
          <w:rFonts w:ascii="Arial Nova Light" w:hAnsi="Arial Nova Light"/>
          <w:sz w:val="20"/>
          <w:szCs w:val="20"/>
          <w:lang w:val="id-ID"/>
        </w:rPr>
        <w:t xml:space="preserve"> sosial </w:t>
      </w:r>
      <w:r w:rsidRPr="00B04857">
        <w:rPr>
          <w:rFonts w:ascii="Arial Nova Light" w:hAnsi="Arial Nova Light"/>
          <w:sz w:val="20"/>
          <w:szCs w:val="20"/>
        </w:rPr>
        <w:t>dan ekonomi suatu</w:t>
      </w:r>
      <w:r w:rsidRPr="00B04857">
        <w:rPr>
          <w:rFonts w:ascii="Arial Nova Light" w:hAnsi="Arial Nova Light"/>
          <w:sz w:val="20"/>
          <w:szCs w:val="20"/>
          <w:lang w:val="id-ID"/>
        </w:rPr>
        <w:t xml:space="preserve"> negara</w:t>
      </w:r>
      <w:r w:rsidRPr="00B04857">
        <w:rPr>
          <w:rFonts w:ascii="Arial Nova Light" w:hAnsi="Arial Nova Light"/>
          <w:sz w:val="20"/>
          <w:szCs w:val="20"/>
        </w:rPr>
        <w:t>. Pendidikan memiliki tujuan utama yaitu meningkatkan kualitas pendidikan dan meningkatkan prestasi belajar siswa. Sarana dan prasarana pendidikan merupakan salah satu komponen yang penting dalam meningkatkan kualitas pendidikan.</w:t>
      </w:r>
      <w:r w:rsidR="003F5AA0" w:rsidRPr="00B04857">
        <w:rPr>
          <w:rFonts w:ascii="Arial Nova Light" w:hAnsi="Arial Nova Light"/>
          <w:sz w:val="20"/>
          <w:szCs w:val="20"/>
          <w:lang w:val="id-ID"/>
        </w:rPr>
        <w:t xml:space="preserve"> Menurut Gunawan dan Megasari, proses belajar </w:t>
      </w:r>
      <w:r w:rsidRPr="00B04857">
        <w:rPr>
          <w:rFonts w:ascii="Arial Nova Light" w:hAnsi="Arial Nova Light"/>
          <w:sz w:val="20"/>
          <w:szCs w:val="20"/>
          <w:lang w:val="id-ID"/>
        </w:rPr>
        <w:t>mengajar akan lebih berhasil jika didukung oleh sarana dan prasarana sekolah yang memadai, sehingga pemerintah selalu berupaya untuk terus melengkapi sarana dan prasarana sekolah untuk semua jenjang pendidikan (Megasari, 2014).</w:t>
      </w:r>
    </w:p>
    <w:p w14:paraId="48830E5B" w14:textId="552A5F94" w:rsidR="001C5954" w:rsidRPr="00B04857" w:rsidRDefault="001C5954" w:rsidP="00214620">
      <w:pPr>
        <w:spacing w:line="360" w:lineRule="auto"/>
        <w:ind w:firstLine="720"/>
        <w:jc w:val="both"/>
        <w:rPr>
          <w:rFonts w:ascii="Arial Nova Light" w:hAnsi="Arial Nova Light"/>
          <w:sz w:val="20"/>
          <w:szCs w:val="20"/>
          <w:lang w:val="id-ID"/>
        </w:rPr>
      </w:pPr>
      <w:r w:rsidRPr="00B04857">
        <w:rPr>
          <w:rFonts w:ascii="Arial Nova Light" w:hAnsi="Arial Nova Light"/>
          <w:sz w:val="20"/>
          <w:szCs w:val="20"/>
          <w:lang w:val="id-ID"/>
        </w:rPr>
        <w:t>Menurut Daryanto dan Farid (2013: 106) menyatakan bahwa sarana merupakan suatu perangkat peralatan, bahan, dan perabot yang secara langsung bisa digunakan dalam proses pembelajaran di sekolah. Adapun prasarana ialah fasilitas dasar yang diperlukan untuk menjalankan fungsi satuan pendidikan (Per</w:t>
      </w:r>
      <w:r w:rsidR="004535E7" w:rsidRPr="00B04857">
        <w:rPr>
          <w:rFonts w:ascii="Arial Nova Light" w:hAnsi="Arial Nova Light"/>
          <w:sz w:val="20"/>
          <w:szCs w:val="20"/>
          <w:lang w:val="id-ID"/>
        </w:rPr>
        <w:t>mendiknas</w:t>
      </w:r>
      <w:r w:rsidR="00511444" w:rsidRPr="00B04857">
        <w:rPr>
          <w:rFonts w:ascii="Arial Nova Light" w:hAnsi="Arial Nova Light"/>
          <w:sz w:val="20"/>
          <w:szCs w:val="20"/>
          <w:lang w:val="id-ID"/>
        </w:rPr>
        <w:t xml:space="preserve"> </w:t>
      </w:r>
      <w:r w:rsidRPr="00B04857">
        <w:rPr>
          <w:rFonts w:ascii="Arial Nova Light" w:hAnsi="Arial Nova Light"/>
          <w:sz w:val="20"/>
          <w:szCs w:val="20"/>
          <w:lang w:val="id-ID"/>
        </w:rPr>
        <w:t>No. 24 Tahun 2007).</w:t>
      </w:r>
    </w:p>
    <w:p w14:paraId="058366F2" w14:textId="2C488CB2" w:rsidR="001C5954" w:rsidRPr="00B04857" w:rsidRDefault="001C5954" w:rsidP="00214620">
      <w:pPr>
        <w:spacing w:line="360" w:lineRule="auto"/>
        <w:ind w:firstLine="720"/>
        <w:jc w:val="both"/>
        <w:rPr>
          <w:rFonts w:ascii="Arial Nova Light" w:hAnsi="Arial Nova Light"/>
          <w:sz w:val="20"/>
          <w:szCs w:val="20"/>
          <w:lang w:val="id-ID"/>
        </w:rPr>
      </w:pPr>
      <w:r w:rsidRPr="00B04857">
        <w:rPr>
          <w:rFonts w:ascii="Arial Nova Light" w:hAnsi="Arial Nova Light"/>
          <w:sz w:val="20"/>
          <w:szCs w:val="20"/>
        </w:rPr>
        <w:t xml:space="preserve">Pentingnya sarana dan prasarana pendidikan diatur oleh Undang-Undang Republik Indonesia Nomor 20 tahun 2003 tentang Sistem Pendidikan Nasional yaitu setiap satuan pendidikan formal dan non </w:t>
      </w:r>
      <w:r w:rsidRPr="00B04857">
        <w:rPr>
          <w:rFonts w:ascii="Arial Nova Light" w:hAnsi="Arial Nova Light"/>
          <w:sz w:val="20"/>
          <w:szCs w:val="20"/>
        </w:rPr>
        <w:lastRenderedPageBreak/>
        <w:t xml:space="preserve">formal menyediakan sarana dan prasarana yang dapat memenuhi keperluan pendidikan sesuai dengan pertumbuhan dan perkembangan potensi fisik, kecerdasan intelektual, </w:t>
      </w:r>
      <w:r w:rsidRPr="00B04857">
        <w:rPr>
          <w:rFonts w:ascii="Arial Nova Light" w:hAnsi="Arial Nova Light"/>
          <w:sz w:val="20"/>
          <w:szCs w:val="20"/>
          <w:lang w:val="id-ID"/>
        </w:rPr>
        <w:t>sosial</w:t>
      </w:r>
      <w:r w:rsidRPr="00B04857">
        <w:rPr>
          <w:rFonts w:ascii="Arial Nova Light" w:hAnsi="Arial Nova Light"/>
          <w:sz w:val="20"/>
          <w:szCs w:val="20"/>
        </w:rPr>
        <w:t>, emosional dan kewajiban peserta didik.</w:t>
      </w:r>
      <w:r w:rsidR="00524C43" w:rsidRPr="00B04857">
        <w:rPr>
          <w:rFonts w:ascii="Arial Nova Light" w:hAnsi="Arial Nova Light"/>
          <w:sz w:val="20"/>
          <w:szCs w:val="20"/>
          <w:lang w:val="id-ID"/>
        </w:rPr>
        <w:t xml:space="preserve"> Sarana dan prasarana pendidikan membantu dalam proses pembelajaran karena tidak semua peserta didik memiliki kecerdasan yang sama sehingga penggunaan sarana dan prasarana pembelajaran akan membantu peserta didik, khususnya yang memiliki kelemahan dalam mengikuti kegiatan pembelajaran. </w:t>
      </w:r>
      <w:r w:rsidR="00524C43" w:rsidRPr="00B04857">
        <w:rPr>
          <w:rFonts w:ascii="Arial Nova Light" w:hAnsi="Arial Nova Light"/>
          <w:sz w:val="20"/>
          <w:szCs w:val="20"/>
        </w:rPr>
        <w:t>Selain itu, kegiatan pembelajaran juga akan lebih variatif dan menarik dengan adanya sarana dan prasarana pembelajaran.</w:t>
      </w:r>
    </w:p>
    <w:p w14:paraId="74207C67" w14:textId="77777777" w:rsidR="00214620" w:rsidRPr="00B04857" w:rsidRDefault="00214620" w:rsidP="004A376B">
      <w:pPr>
        <w:ind w:firstLine="720"/>
        <w:jc w:val="both"/>
        <w:rPr>
          <w:rFonts w:ascii="Arial Nova Light" w:hAnsi="Arial Nova Light"/>
          <w:sz w:val="20"/>
          <w:szCs w:val="20"/>
          <w:lang w:val="id-ID"/>
        </w:rPr>
      </w:pPr>
    </w:p>
    <w:p w14:paraId="37840F4D" w14:textId="00C5DD20" w:rsidR="004A376B" w:rsidRPr="00B04857" w:rsidRDefault="00214620" w:rsidP="00C4461F">
      <w:pPr>
        <w:spacing w:line="360" w:lineRule="auto"/>
        <w:jc w:val="both"/>
        <w:rPr>
          <w:rFonts w:ascii="Arial Nova Light" w:hAnsi="Arial Nova Light"/>
          <w:b/>
          <w:sz w:val="20"/>
          <w:szCs w:val="20"/>
          <w:lang w:val="id-ID"/>
        </w:rPr>
      </w:pPr>
      <w:r w:rsidRPr="00B04857">
        <w:rPr>
          <w:rFonts w:ascii="Arial Nova Light" w:hAnsi="Arial Nova Light"/>
          <w:b/>
          <w:sz w:val="20"/>
          <w:szCs w:val="20"/>
          <w:lang w:val="id-ID"/>
        </w:rPr>
        <w:t>KAJIAN PUSTAKA</w:t>
      </w:r>
    </w:p>
    <w:p w14:paraId="282457F6" w14:textId="4A4A9444" w:rsidR="00C4461F" w:rsidRPr="00B04857" w:rsidRDefault="00C4461F" w:rsidP="00C4461F">
      <w:pPr>
        <w:spacing w:line="360" w:lineRule="auto"/>
        <w:jc w:val="both"/>
        <w:rPr>
          <w:rFonts w:ascii="Arial Nova Light" w:hAnsi="Arial Nova Light"/>
          <w:b/>
          <w:sz w:val="20"/>
          <w:szCs w:val="20"/>
          <w:lang w:val="id-ID"/>
        </w:rPr>
      </w:pPr>
      <w:r w:rsidRPr="00B04857">
        <w:rPr>
          <w:rFonts w:ascii="Arial Nova Light" w:hAnsi="Arial Nova Light"/>
          <w:b/>
          <w:sz w:val="20"/>
          <w:szCs w:val="20"/>
          <w:lang w:val="id-ID"/>
        </w:rPr>
        <w:t>Konsep Dasar Pengelolaan</w:t>
      </w:r>
    </w:p>
    <w:p w14:paraId="55DF95D8" w14:textId="5F3C3F42" w:rsidR="00C4461F" w:rsidRPr="00B04857" w:rsidRDefault="00C4461F" w:rsidP="00C4461F">
      <w:pPr>
        <w:spacing w:line="360" w:lineRule="auto"/>
        <w:jc w:val="both"/>
        <w:rPr>
          <w:rFonts w:ascii="Arial Nova Light" w:hAnsi="Arial Nova Light"/>
          <w:bCs/>
          <w:sz w:val="20"/>
          <w:szCs w:val="20"/>
          <w:lang w:val="id-ID"/>
        </w:rPr>
      </w:pPr>
      <w:r w:rsidRPr="00B04857">
        <w:rPr>
          <w:rFonts w:ascii="Arial Nova Light" w:hAnsi="Arial Nova Light"/>
          <w:b/>
          <w:sz w:val="20"/>
          <w:szCs w:val="20"/>
          <w:lang w:val="id-ID"/>
        </w:rPr>
        <w:tab/>
      </w:r>
      <w:r w:rsidRPr="00B04857">
        <w:rPr>
          <w:rFonts w:ascii="Arial Nova Light" w:hAnsi="Arial Nova Light"/>
          <w:bCs/>
          <w:sz w:val="20"/>
          <w:szCs w:val="20"/>
          <w:lang w:val="id-ID"/>
        </w:rPr>
        <w:t>Dalam Kamus Besar Bahasa Indonesia, pengelolaan adalah proses, cara, perbuatan mengelola, proses melakukan kegiatan tertentu dengan mengarahkan tenaga orang lain, proses yang membantu merumuskan kebijaksanaan dan tujuan organisasi. Menurut Nugroho (2003:119) mengemukakan bahwa pengelolaan merupakan istilah yang dipakai dalam ilmu manajemen. Secara etimologi istilah pengelolaan berasal dari kata kelola (</w:t>
      </w:r>
      <w:r w:rsidRPr="00B04857">
        <w:rPr>
          <w:rFonts w:ascii="Arial Nova Light" w:hAnsi="Arial Nova Light"/>
          <w:bCs/>
          <w:i/>
          <w:sz w:val="20"/>
          <w:szCs w:val="20"/>
          <w:lang w:val="id-ID"/>
        </w:rPr>
        <w:t xml:space="preserve">to manage) </w:t>
      </w:r>
      <w:r w:rsidRPr="00B04857">
        <w:rPr>
          <w:rFonts w:ascii="Arial Nova Light" w:hAnsi="Arial Nova Light"/>
          <w:bCs/>
          <w:sz w:val="20"/>
          <w:szCs w:val="20"/>
          <w:lang w:val="id-ID"/>
        </w:rPr>
        <w:t>dan biasanya merujuk pada proses mengurus atau menangani sesuatu untuk mencapai tujuan tertentu. Pengelolaan adalah kemampuan dan keterampilan khusus untuk melakukan suatu kegiatan baik bersama orang lain atau melalui orang lain dalam mencapai tujuan organisasi.</w:t>
      </w:r>
    </w:p>
    <w:p w14:paraId="21256F46" w14:textId="64EC50D6" w:rsidR="004535E7" w:rsidRPr="00B04857" w:rsidRDefault="00C4461F" w:rsidP="00C4461F">
      <w:pPr>
        <w:spacing w:line="360" w:lineRule="auto"/>
        <w:jc w:val="both"/>
        <w:rPr>
          <w:rFonts w:ascii="Arial Nova Light" w:hAnsi="Arial Nova Light"/>
          <w:bCs/>
          <w:sz w:val="20"/>
          <w:szCs w:val="20"/>
          <w:lang w:val="id-ID"/>
        </w:rPr>
      </w:pPr>
      <w:r w:rsidRPr="00B04857">
        <w:rPr>
          <w:rFonts w:ascii="Arial Nova Light" w:hAnsi="Arial Nova Light"/>
          <w:bCs/>
          <w:sz w:val="20"/>
          <w:szCs w:val="20"/>
          <w:lang w:val="id-ID"/>
        </w:rPr>
        <w:tab/>
        <w:t>Menurut Admosudirdjo (2005: 160) mendefinisikan bahwa pengelolaan adalah pengendalian dan pemanfaatan semua faktor sumber daya yang menurut sesuatu perencanaan diperlukan untuk menyesuaikan suatu tujuan tertentu. Menurut Moekijat (2000: 1) mengemukakan bahwa pengertian pengelolaan adalah suatu proses tertentu yang terdiri atas perencanaan, pengorganisasian, pergerakan, dan pengawasan yang dilakukan untuk menentukan dan mencapai tujuan tertentu dengan cara menggunakan manusia dan sumber-sumber lain.</w:t>
      </w:r>
    </w:p>
    <w:p w14:paraId="58E61282" w14:textId="77777777" w:rsidR="00426DDA" w:rsidRPr="00B04857" w:rsidRDefault="00426DDA" w:rsidP="00C4461F">
      <w:pPr>
        <w:spacing w:line="360" w:lineRule="auto"/>
        <w:jc w:val="both"/>
        <w:rPr>
          <w:rFonts w:ascii="Arial Nova Light" w:hAnsi="Arial Nova Light"/>
          <w:bCs/>
          <w:sz w:val="20"/>
          <w:szCs w:val="20"/>
          <w:lang w:val="id-ID"/>
        </w:rPr>
      </w:pPr>
    </w:p>
    <w:p w14:paraId="70579C40" w14:textId="0FD5B761" w:rsidR="00C4461F" w:rsidRPr="00B04857" w:rsidRDefault="00C4461F" w:rsidP="00C4461F">
      <w:pPr>
        <w:spacing w:line="360" w:lineRule="auto"/>
        <w:jc w:val="both"/>
        <w:rPr>
          <w:rFonts w:ascii="Arial Nova Light" w:hAnsi="Arial Nova Light"/>
          <w:b/>
          <w:bCs/>
          <w:sz w:val="20"/>
          <w:szCs w:val="20"/>
          <w:lang w:val="id-ID"/>
        </w:rPr>
      </w:pPr>
      <w:r w:rsidRPr="00B04857">
        <w:rPr>
          <w:rFonts w:ascii="Arial Nova Light" w:hAnsi="Arial Nova Light"/>
          <w:b/>
          <w:bCs/>
          <w:sz w:val="20"/>
          <w:szCs w:val="20"/>
          <w:lang w:val="id-ID"/>
        </w:rPr>
        <w:t>Konsep Dasar Sarana dan Prasarana</w:t>
      </w:r>
    </w:p>
    <w:p w14:paraId="79596B31" w14:textId="6501F3CF" w:rsidR="00094EC2" w:rsidRPr="00B04857" w:rsidRDefault="00094EC2" w:rsidP="00C4461F">
      <w:pPr>
        <w:spacing w:line="360" w:lineRule="auto"/>
        <w:jc w:val="both"/>
        <w:rPr>
          <w:rFonts w:ascii="Arial Nova Light" w:hAnsi="Arial Nova Light"/>
          <w:bCs/>
          <w:sz w:val="20"/>
          <w:szCs w:val="20"/>
          <w:lang w:val="id-ID"/>
        </w:rPr>
      </w:pPr>
      <w:r w:rsidRPr="00B04857">
        <w:rPr>
          <w:rFonts w:ascii="Arial Nova Light" w:hAnsi="Arial Nova Light"/>
          <w:b/>
          <w:bCs/>
          <w:sz w:val="20"/>
          <w:szCs w:val="20"/>
          <w:lang w:val="id-ID"/>
        </w:rPr>
        <w:tab/>
      </w:r>
      <w:r w:rsidRPr="00B04857">
        <w:rPr>
          <w:rFonts w:ascii="Arial Nova Light" w:hAnsi="Arial Nova Light"/>
          <w:bCs/>
          <w:sz w:val="20"/>
          <w:szCs w:val="20"/>
          <w:lang w:val="id-ID"/>
        </w:rPr>
        <w:t>Setiap lembaga pendidikan harus memiliki sarana dan prasarana yang dapat mendukung proses pembelajaran di sekolah. Menurut Bafadal (2003), sarana adalah semua perangkat peralatan, bahan, dan perabot yang secara langsung digunakan dalam proses pendidikan di sekolah. Pengertian sarana dalam Permendiknas Nomor 24 Tahun 2007 adalah perlengkapan pembelajaran yang dapat dipindah-pindah. Sedangkan yang dimaksud dengan prasarana adalah fasilitas yang secara tidak langsung menunjang jalannya proses pendidikan, seperti: halaman, kebun atau taman sekolah jalan menuju ke sekolah, tata tertib sekolah, dan sebagainya.</w:t>
      </w:r>
    </w:p>
    <w:p w14:paraId="16F32EBC" w14:textId="5CCA27FD" w:rsidR="00094EC2" w:rsidRPr="00B04857" w:rsidRDefault="00094EC2" w:rsidP="00C4461F">
      <w:pPr>
        <w:spacing w:line="360" w:lineRule="auto"/>
        <w:jc w:val="both"/>
        <w:rPr>
          <w:rFonts w:ascii="Arial Nova Light" w:hAnsi="Arial Nova Light"/>
          <w:bCs/>
          <w:sz w:val="20"/>
          <w:szCs w:val="20"/>
          <w:lang w:val="id-ID"/>
        </w:rPr>
      </w:pPr>
      <w:r w:rsidRPr="00B04857">
        <w:rPr>
          <w:rFonts w:ascii="Arial Nova Light" w:hAnsi="Arial Nova Light"/>
          <w:bCs/>
          <w:sz w:val="20"/>
          <w:szCs w:val="20"/>
          <w:lang w:val="id-ID"/>
        </w:rPr>
        <w:tab/>
        <w:t xml:space="preserve">Menurut Gunawan dan Benty (2017:316) mengemukakan bahwa sarana pendidikan adalah peralatan dan perlengkapan yang secara langsung dipergunakan dan menunjang proses pendidikan, khususnya proses belajar mengajar, seperti gedung, ruang kelas, meja kursi serta alat dan media pengajaran. Menurut Wahyuningrum (2004),  sarana pendidikan adalah segala fasilitas yang diperlukan dalam proses pembelajaran, yang dapat meliputi barang bergerak maupun barang tidak bergerak agar tujuan pembelajaran tercapai. Prasarana pendidikan adalah fasilitas yang secara tidak langsung </w:t>
      </w:r>
      <w:r w:rsidRPr="00B04857">
        <w:rPr>
          <w:rFonts w:ascii="Arial Nova Light" w:hAnsi="Arial Nova Light"/>
          <w:bCs/>
          <w:sz w:val="20"/>
          <w:szCs w:val="20"/>
          <w:lang w:val="id-ID"/>
        </w:rPr>
        <w:lastRenderedPageBreak/>
        <w:t>menunjang jalannya proses pendidikan, khususnya proses pengajaran, seperti halaman, kebun, dan jalan menuju ke sekolah, tetapi tidak dimanfaatkan secara langsung untuk proses belajar mengajar.</w:t>
      </w:r>
    </w:p>
    <w:p w14:paraId="090D7807" w14:textId="77777777" w:rsidR="00094EC2" w:rsidRPr="00B04857" w:rsidRDefault="00094EC2" w:rsidP="00094EC2">
      <w:pPr>
        <w:jc w:val="both"/>
        <w:rPr>
          <w:rFonts w:ascii="Arial Nova Light" w:hAnsi="Arial Nova Light"/>
          <w:bCs/>
          <w:sz w:val="20"/>
          <w:szCs w:val="20"/>
          <w:lang w:val="id-ID"/>
        </w:rPr>
      </w:pPr>
    </w:p>
    <w:p w14:paraId="7E058501" w14:textId="6138DFCF" w:rsidR="00094EC2" w:rsidRPr="00B04857" w:rsidRDefault="00094EC2" w:rsidP="00094EC2">
      <w:pPr>
        <w:spacing w:line="360" w:lineRule="auto"/>
        <w:jc w:val="both"/>
        <w:rPr>
          <w:rFonts w:ascii="Arial Nova Light" w:hAnsi="Arial Nova Light"/>
          <w:b/>
          <w:bCs/>
          <w:sz w:val="20"/>
          <w:szCs w:val="20"/>
          <w:lang w:val="id-ID"/>
        </w:rPr>
      </w:pPr>
      <w:r w:rsidRPr="00B04857">
        <w:rPr>
          <w:rFonts w:ascii="Arial Nova Light" w:hAnsi="Arial Nova Light"/>
          <w:b/>
          <w:bCs/>
          <w:sz w:val="20"/>
          <w:szCs w:val="20"/>
          <w:lang w:val="id-ID"/>
        </w:rPr>
        <w:t>Konsep Dasar Pengelolaan Sarana dan Prasarana</w:t>
      </w:r>
    </w:p>
    <w:p w14:paraId="64C2558B" w14:textId="0D2F7656" w:rsidR="00094EC2" w:rsidRPr="00B04857" w:rsidRDefault="00094EC2" w:rsidP="00094EC2">
      <w:pPr>
        <w:spacing w:line="360" w:lineRule="auto"/>
        <w:jc w:val="both"/>
        <w:rPr>
          <w:rFonts w:ascii="Arial Nova Light" w:hAnsi="Arial Nova Light"/>
          <w:bCs/>
          <w:sz w:val="20"/>
          <w:szCs w:val="20"/>
          <w:lang w:val="id-ID"/>
        </w:rPr>
      </w:pPr>
      <w:r w:rsidRPr="00B04857">
        <w:rPr>
          <w:rFonts w:ascii="Arial Nova Light" w:hAnsi="Arial Nova Light"/>
          <w:bCs/>
          <w:sz w:val="20"/>
          <w:szCs w:val="20"/>
          <w:lang w:val="id-ID"/>
        </w:rPr>
        <w:tab/>
        <w:t>Manajemen sarana dan prasarana pendidikan dapat didefinisikan sebagai proses kerja sama pendayagunaan semua sarana dan prasarana pendidikan secara efektif dan efisien (Bafadal, 2003). Definisi ini menunjukkan bahwa sarana dan prasarana yang ada di sekolah perlu didayagunakan dan dikelola untuk kepentingan proses pembelajaran di sekolah. Manajemen sarana dan prasarana pendidikan adalah segenap pengaturan sarana dan prasarana yang dimiliki oleh lembaga pendidikan, dan pengaturan dilakukan dengan melalui proses dan diatur berdasarkan urutan dan fungsi-fungsi manajemen.</w:t>
      </w:r>
    </w:p>
    <w:p w14:paraId="70DB8C78" w14:textId="65E5BAC7" w:rsidR="00094EC2" w:rsidRPr="00B04857" w:rsidRDefault="00094EC2" w:rsidP="00094EC2">
      <w:pPr>
        <w:spacing w:line="360" w:lineRule="auto"/>
        <w:jc w:val="both"/>
        <w:rPr>
          <w:rFonts w:ascii="Arial Nova Light" w:hAnsi="Arial Nova Light"/>
          <w:bCs/>
          <w:sz w:val="20"/>
          <w:szCs w:val="20"/>
          <w:lang w:val="id-ID"/>
        </w:rPr>
      </w:pPr>
      <w:r w:rsidRPr="00B04857">
        <w:rPr>
          <w:rFonts w:ascii="Arial Nova Light" w:hAnsi="Arial Nova Light"/>
          <w:bCs/>
          <w:sz w:val="20"/>
          <w:szCs w:val="20"/>
          <w:lang w:val="id-ID"/>
        </w:rPr>
        <w:tab/>
        <w:t>Dalam mengelola sarana dan prasarana di sekolah dibutuhkan suatu proses sebagaimana terdapat dalam manajemen yang ada pada umumnya, yaitu mulai dari perencanaan, pengorganisasian, penggerakan, pemeliharaan dan pengawasan. Sarana pendidikan berkaitan erat dengan semua perangkat, peralatan, bahan dan perabot yang secara langsung digunakan dalam proses belajar mengajar. Sedangkan prasarana pendidikan berkaitan dengan semua perangkat kelengkapan dasar yang secara tidak langsung menunjang pelaksanaan proses pembelajaran di sekolah seperti: ruang, perpustakaan, kantor sekolah, UKS, ruang osis, tempat parkir, ruang laboratorium, dll.</w:t>
      </w:r>
    </w:p>
    <w:p w14:paraId="393B4CE5" w14:textId="23C16A20" w:rsidR="00094EC2" w:rsidRPr="00B04857" w:rsidRDefault="00094EC2" w:rsidP="00094EC2">
      <w:pPr>
        <w:spacing w:line="360" w:lineRule="auto"/>
        <w:jc w:val="both"/>
        <w:rPr>
          <w:rFonts w:ascii="Arial Nova Light" w:hAnsi="Arial Nova Light"/>
          <w:bCs/>
          <w:sz w:val="20"/>
          <w:szCs w:val="20"/>
          <w:lang w:val="id-ID"/>
        </w:rPr>
      </w:pPr>
      <w:r w:rsidRPr="00B04857">
        <w:rPr>
          <w:rFonts w:ascii="Arial Nova Light" w:hAnsi="Arial Nova Light"/>
          <w:bCs/>
          <w:sz w:val="20"/>
          <w:szCs w:val="20"/>
          <w:lang w:val="id-ID"/>
        </w:rPr>
        <w:tab/>
      </w:r>
      <w:r w:rsidR="008D2F25" w:rsidRPr="00B04857">
        <w:rPr>
          <w:rFonts w:ascii="Arial Nova Light" w:hAnsi="Arial Nova Light"/>
          <w:bCs/>
          <w:sz w:val="20"/>
          <w:szCs w:val="20"/>
          <w:lang w:val="id-ID"/>
        </w:rPr>
        <w:t>Berdasarkan uraian di atas dapat disimpulkan, pengertian manajemen sarana dan prasarana adalah proses pengurusan, pengaturan, dan penataan sarana dan prasarana pendidikan agar berfungsi sesuai atau menurut fungsinya masing-masing untuk menunjang pembangunan pendidikan secara menyeluruh dalam upaya mencapai tujuan pendidikan yang telah ditetapkan.</w:t>
      </w:r>
    </w:p>
    <w:p w14:paraId="4E110EE3" w14:textId="77777777" w:rsidR="008D2F25" w:rsidRPr="00B04857" w:rsidRDefault="008D2F25" w:rsidP="008D2F25">
      <w:pPr>
        <w:jc w:val="both"/>
        <w:rPr>
          <w:rFonts w:ascii="Arial Nova Light" w:hAnsi="Arial Nova Light"/>
          <w:bCs/>
          <w:sz w:val="20"/>
          <w:szCs w:val="20"/>
          <w:lang w:val="id-ID"/>
        </w:rPr>
      </w:pPr>
    </w:p>
    <w:p w14:paraId="7F74FC51" w14:textId="4600B82B" w:rsidR="008D2F25" w:rsidRPr="00B04857" w:rsidRDefault="008D2F25" w:rsidP="008D2F25">
      <w:pPr>
        <w:spacing w:line="360" w:lineRule="auto"/>
        <w:jc w:val="both"/>
        <w:rPr>
          <w:rFonts w:ascii="Arial Nova Light" w:hAnsi="Arial Nova Light"/>
          <w:b/>
          <w:bCs/>
          <w:sz w:val="20"/>
          <w:szCs w:val="20"/>
          <w:lang w:val="id-ID"/>
        </w:rPr>
      </w:pPr>
      <w:r w:rsidRPr="00B04857">
        <w:rPr>
          <w:rFonts w:ascii="Arial Nova Light" w:hAnsi="Arial Nova Light"/>
          <w:b/>
          <w:bCs/>
          <w:sz w:val="20"/>
          <w:szCs w:val="20"/>
          <w:lang w:val="id-ID"/>
        </w:rPr>
        <w:t>Jenis-Jenis Sarana dan Prasarana Pembelajaran</w:t>
      </w:r>
    </w:p>
    <w:p w14:paraId="39FB974F" w14:textId="6C5D0BAF" w:rsidR="00094EC2" w:rsidRPr="00B04857" w:rsidRDefault="008D2F25" w:rsidP="008D2F25">
      <w:pPr>
        <w:spacing w:line="360" w:lineRule="auto"/>
        <w:jc w:val="both"/>
        <w:rPr>
          <w:rFonts w:ascii="Arial Nova Light" w:hAnsi="Arial Nova Light"/>
          <w:bCs/>
          <w:sz w:val="20"/>
          <w:szCs w:val="20"/>
          <w:lang w:val="id-ID"/>
        </w:rPr>
      </w:pPr>
      <w:r w:rsidRPr="00B04857">
        <w:rPr>
          <w:rFonts w:ascii="Arial Nova Light" w:hAnsi="Arial Nova Light"/>
          <w:bCs/>
          <w:sz w:val="20"/>
          <w:szCs w:val="20"/>
          <w:lang w:val="id-ID"/>
        </w:rPr>
        <w:tab/>
        <w:t>Sarana pendidikan diklasifikasikan menjadi tiga macam, yaitu (1) habis tidaknya dipakai; (2) bergerak tidaknya pada saat digunakan; (3) hubungannya dengan proses belajar mengajar.</w:t>
      </w:r>
    </w:p>
    <w:p w14:paraId="3B917B0C" w14:textId="77777777" w:rsidR="008D2F25" w:rsidRPr="00B04857" w:rsidRDefault="008D2F25" w:rsidP="00A56334">
      <w:pPr>
        <w:pStyle w:val="DaftarParagraf"/>
        <w:numPr>
          <w:ilvl w:val="0"/>
          <w:numId w:val="4"/>
        </w:numPr>
        <w:spacing w:line="360" w:lineRule="auto"/>
        <w:ind w:left="284" w:hanging="284"/>
        <w:jc w:val="both"/>
        <w:rPr>
          <w:rFonts w:ascii="Arial Nova Light" w:hAnsi="Arial Nova Light"/>
          <w:bCs/>
          <w:sz w:val="20"/>
          <w:szCs w:val="20"/>
          <w:lang w:val="id-ID"/>
        </w:rPr>
      </w:pPr>
      <w:r w:rsidRPr="00B04857">
        <w:rPr>
          <w:rFonts w:ascii="Arial Nova Light" w:hAnsi="Arial Nova Light"/>
          <w:bCs/>
          <w:sz w:val="20"/>
          <w:szCs w:val="20"/>
          <w:lang w:val="id-ID"/>
        </w:rPr>
        <w:t>Ditinjau dari Habis Tidaknya Dipakai</w:t>
      </w:r>
    </w:p>
    <w:p w14:paraId="1D6B433F" w14:textId="1BDFA3F5" w:rsidR="00A56334" w:rsidRPr="00B04857" w:rsidRDefault="008D2F25" w:rsidP="00A56334">
      <w:pPr>
        <w:spacing w:line="360" w:lineRule="auto"/>
        <w:ind w:left="284"/>
        <w:jc w:val="both"/>
        <w:rPr>
          <w:rFonts w:ascii="Arial Nova Light" w:hAnsi="Arial Nova Light"/>
          <w:bCs/>
          <w:sz w:val="20"/>
          <w:szCs w:val="20"/>
          <w:lang w:val="id-ID"/>
        </w:rPr>
      </w:pPr>
      <w:r w:rsidRPr="00B04857">
        <w:rPr>
          <w:rFonts w:ascii="Arial Nova Light" w:hAnsi="Arial Nova Light"/>
          <w:bCs/>
          <w:sz w:val="20"/>
          <w:szCs w:val="20"/>
          <w:lang w:val="id-ID"/>
        </w:rPr>
        <w:t xml:space="preserve">    </w:t>
      </w:r>
      <w:r w:rsidRPr="00B04857">
        <w:rPr>
          <w:rFonts w:ascii="Arial Nova Light" w:hAnsi="Arial Nova Light"/>
          <w:bCs/>
          <w:sz w:val="20"/>
          <w:szCs w:val="20"/>
          <w:lang w:val="id-ID"/>
        </w:rPr>
        <w:tab/>
        <w:t>Dilihat dari habis tidaknya dipakai, ada dua macam sarana pendidikan, yaitu sarana pendidikan yang habis dipakai dan sarana pendidikan tahan lama.</w:t>
      </w:r>
    </w:p>
    <w:p w14:paraId="1997BCD2" w14:textId="77777777" w:rsidR="00A56334" w:rsidRPr="00B04857" w:rsidRDefault="00A56334" w:rsidP="00A56334">
      <w:pPr>
        <w:pStyle w:val="DaftarParagraf"/>
        <w:numPr>
          <w:ilvl w:val="0"/>
          <w:numId w:val="6"/>
        </w:numPr>
        <w:spacing w:line="360" w:lineRule="auto"/>
        <w:ind w:left="567" w:hanging="283"/>
        <w:jc w:val="both"/>
        <w:rPr>
          <w:rFonts w:ascii="Arial Nova Light" w:hAnsi="Arial Nova Light"/>
          <w:bCs/>
          <w:sz w:val="20"/>
          <w:szCs w:val="20"/>
          <w:lang w:val="id-ID"/>
        </w:rPr>
      </w:pPr>
      <w:r w:rsidRPr="00B04857">
        <w:rPr>
          <w:rFonts w:ascii="Arial Nova Light" w:hAnsi="Arial Nova Light"/>
          <w:bCs/>
          <w:sz w:val="20"/>
          <w:szCs w:val="20"/>
          <w:lang w:val="id-ID"/>
        </w:rPr>
        <w:t>Sarana pendidikan yang habis dipakai adalah segala bahan atau alat yang apabila digunakan bisa habis dalam waktu yang relatif singkat. Contoh, kapur tulis, beberapa bahan kimia untuk praktik guru dan siswa, dsb. Selain itu, ada sarana pendidikan yang berubah bentuk, misalnya kayu, besi, dan kertas karton yang sering digunakan oleh guru dalam mengajar.</w:t>
      </w:r>
    </w:p>
    <w:p w14:paraId="730A8363" w14:textId="3344FBDE" w:rsidR="00A56334" w:rsidRPr="00B04857" w:rsidRDefault="00A56334" w:rsidP="00A56334">
      <w:pPr>
        <w:pStyle w:val="DaftarParagraf"/>
        <w:numPr>
          <w:ilvl w:val="0"/>
          <w:numId w:val="6"/>
        </w:numPr>
        <w:spacing w:line="360" w:lineRule="auto"/>
        <w:ind w:left="567" w:hanging="283"/>
        <w:jc w:val="both"/>
        <w:rPr>
          <w:rFonts w:ascii="Arial Nova Light" w:hAnsi="Arial Nova Light"/>
          <w:bCs/>
          <w:sz w:val="20"/>
          <w:szCs w:val="20"/>
          <w:lang w:val="id-ID"/>
        </w:rPr>
      </w:pPr>
      <w:r w:rsidRPr="00B04857">
        <w:rPr>
          <w:rFonts w:ascii="Arial Nova Light" w:hAnsi="Arial Nova Light"/>
          <w:bCs/>
          <w:sz w:val="20"/>
          <w:szCs w:val="20"/>
          <w:lang w:val="id-ID"/>
        </w:rPr>
        <w:t>Sarana pendidikan tahan lama adalah keseluruhan bahan atau alat yang dapat digunakan secara terus menerus dan dalam waktu yang relatif lama. Contoh bangku sekolah, mesin tulis, atlas, globe, dan beberapa peralatan olahraga.</w:t>
      </w:r>
    </w:p>
    <w:p w14:paraId="23547263" w14:textId="77777777" w:rsidR="00A56334" w:rsidRPr="00B04857" w:rsidRDefault="00A56334" w:rsidP="00A56334">
      <w:pPr>
        <w:pStyle w:val="DaftarParagraf"/>
        <w:numPr>
          <w:ilvl w:val="0"/>
          <w:numId w:val="4"/>
        </w:numPr>
        <w:spacing w:line="360" w:lineRule="auto"/>
        <w:ind w:left="284" w:hanging="284"/>
        <w:jc w:val="both"/>
        <w:rPr>
          <w:rFonts w:ascii="Arial Nova Light" w:hAnsi="Arial Nova Light"/>
          <w:bCs/>
          <w:sz w:val="20"/>
          <w:szCs w:val="20"/>
          <w:lang w:val="id-ID"/>
        </w:rPr>
      </w:pPr>
      <w:r w:rsidRPr="00B04857">
        <w:rPr>
          <w:rFonts w:ascii="Arial Nova Light" w:hAnsi="Arial Nova Light"/>
          <w:bCs/>
          <w:sz w:val="20"/>
          <w:szCs w:val="20"/>
          <w:lang w:val="id-ID"/>
        </w:rPr>
        <w:t>Ditinjau dari bergerak tidaknya pada saat digunakan</w:t>
      </w:r>
    </w:p>
    <w:p w14:paraId="7408D5C2" w14:textId="79B4FA2E" w:rsidR="008D2F25" w:rsidRPr="00B04857" w:rsidRDefault="00A56334" w:rsidP="00A56334">
      <w:pPr>
        <w:pStyle w:val="DaftarParagraf"/>
        <w:spacing w:line="360" w:lineRule="auto"/>
        <w:ind w:left="284" w:firstLine="436"/>
        <w:jc w:val="both"/>
        <w:rPr>
          <w:rFonts w:ascii="Arial Nova Light" w:hAnsi="Arial Nova Light"/>
          <w:bCs/>
          <w:sz w:val="20"/>
          <w:szCs w:val="20"/>
          <w:lang w:val="id-ID"/>
        </w:rPr>
      </w:pPr>
      <w:r w:rsidRPr="00B04857">
        <w:rPr>
          <w:rFonts w:ascii="Arial Nova Light" w:hAnsi="Arial Nova Light"/>
          <w:bCs/>
          <w:sz w:val="20"/>
          <w:szCs w:val="20"/>
          <w:lang w:val="id-ID"/>
        </w:rPr>
        <w:t>Dilihat dari bergerak tidaknya pada saat digunakan ada dua macam sarana pendidikan, yaitu sarana pendidikan yang bergerak dan sarana pendidikan tidak bergerak.</w:t>
      </w:r>
    </w:p>
    <w:p w14:paraId="5D158A1B" w14:textId="77777777" w:rsidR="00F719F7" w:rsidRPr="00B04857" w:rsidRDefault="00F719F7" w:rsidP="00F719F7">
      <w:pPr>
        <w:pStyle w:val="DaftarParagraf"/>
        <w:numPr>
          <w:ilvl w:val="0"/>
          <w:numId w:val="7"/>
        </w:numPr>
        <w:spacing w:line="360" w:lineRule="auto"/>
        <w:ind w:left="567" w:hanging="283"/>
        <w:jc w:val="both"/>
        <w:rPr>
          <w:rFonts w:ascii="Arial Nova Light" w:hAnsi="Arial Nova Light"/>
          <w:bCs/>
          <w:sz w:val="20"/>
          <w:szCs w:val="20"/>
          <w:lang w:val="id-ID"/>
        </w:rPr>
      </w:pPr>
      <w:r w:rsidRPr="00B04857">
        <w:rPr>
          <w:rFonts w:ascii="Arial Nova Light" w:hAnsi="Arial Nova Light"/>
          <w:bCs/>
          <w:sz w:val="20"/>
          <w:szCs w:val="20"/>
          <w:lang w:val="id-ID"/>
        </w:rPr>
        <w:lastRenderedPageBreak/>
        <w:t>Sarana pendidikan yang bergerak</w:t>
      </w:r>
    </w:p>
    <w:p w14:paraId="1817AF34" w14:textId="1E601BCE" w:rsidR="00F719F7" w:rsidRPr="00B04857" w:rsidRDefault="00F719F7" w:rsidP="00F719F7">
      <w:pPr>
        <w:pStyle w:val="DaftarParagraf"/>
        <w:spacing w:line="360" w:lineRule="auto"/>
        <w:ind w:left="567"/>
        <w:jc w:val="both"/>
        <w:rPr>
          <w:rFonts w:ascii="Arial Nova Light" w:hAnsi="Arial Nova Light"/>
          <w:bCs/>
          <w:sz w:val="20"/>
          <w:szCs w:val="20"/>
          <w:lang w:val="id-ID"/>
        </w:rPr>
      </w:pPr>
      <w:r w:rsidRPr="00B04857">
        <w:rPr>
          <w:rFonts w:ascii="Arial Nova Light" w:hAnsi="Arial Nova Light"/>
          <w:bCs/>
          <w:sz w:val="20"/>
          <w:szCs w:val="20"/>
          <w:lang w:val="id-ID"/>
        </w:rPr>
        <w:t>Sarana pendidikan yang bergerak adalah sarana pendidikan yang bisa digerakkan atau dipindah sesuai dengan kebutuhan pemakainya, contohnya: almari arsip sekolah, bangku sekolah, dsb.</w:t>
      </w:r>
    </w:p>
    <w:p w14:paraId="5FA92393" w14:textId="77777777" w:rsidR="00F719F7" w:rsidRPr="00B04857" w:rsidRDefault="00F719F7" w:rsidP="00F719F7">
      <w:pPr>
        <w:pStyle w:val="DaftarParagraf"/>
        <w:numPr>
          <w:ilvl w:val="0"/>
          <w:numId w:val="7"/>
        </w:numPr>
        <w:spacing w:line="360" w:lineRule="auto"/>
        <w:ind w:left="567" w:hanging="283"/>
        <w:jc w:val="both"/>
        <w:rPr>
          <w:rFonts w:ascii="Arial Nova Light" w:hAnsi="Arial Nova Light"/>
          <w:bCs/>
          <w:sz w:val="20"/>
          <w:szCs w:val="20"/>
          <w:lang w:val="id-ID"/>
        </w:rPr>
      </w:pPr>
      <w:r w:rsidRPr="00B04857">
        <w:rPr>
          <w:rFonts w:ascii="Arial Nova Light" w:hAnsi="Arial Nova Light"/>
          <w:bCs/>
          <w:sz w:val="20"/>
          <w:szCs w:val="20"/>
          <w:lang w:val="id-ID"/>
        </w:rPr>
        <w:t>Sarana pendidikan yang tidak bergerak</w:t>
      </w:r>
    </w:p>
    <w:p w14:paraId="0332A7FC" w14:textId="0B96E7B1" w:rsidR="00F719F7" w:rsidRPr="00B04857" w:rsidRDefault="00F719F7" w:rsidP="00F719F7">
      <w:pPr>
        <w:pStyle w:val="DaftarParagraf"/>
        <w:spacing w:line="360" w:lineRule="auto"/>
        <w:ind w:left="567"/>
        <w:jc w:val="both"/>
        <w:rPr>
          <w:rFonts w:ascii="Arial Nova Light" w:hAnsi="Arial Nova Light"/>
          <w:bCs/>
          <w:sz w:val="20"/>
          <w:szCs w:val="20"/>
          <w:lang w:val="id-ID"/>
        </w:rPr>
      </w:pPr>
      <w:r w:rsidRPr="00B04857">
        <w:rPr>
          <w:rFonts w:ascii="Arial Nova Light" w:hAnsi="Arial Nova Light"/>
          <w:bCs/>
          <w:sz w:val="20"/>
          <w:szCs w:val="20"/>
          <w:lang w:val="id-ID"/>
        </w:rPr>
        <w:t>Sarana pendidikan yang tidak bergerak adalah semua sarana pendidikan yang tidak bisa atau relatif sangat sulit untuk dipindahkan, misalnya saluran dari Perusahaan Daerah Air Minum (PDAM).</w:t>
      </w:r>
    </w:p>
    <w:p w14:paraId="2C13A791" w14:textId="77777777" w:rsidR="00F719F7" w:rsidRPr="00B04857" w:rsidRDefault="00F719F7" w:rsidP="00F719F7">
      <w:pPr>
        <w:pStyle w:val="DaftarParagraf"/>
        <w:numPr>
          <w:ilvl w:val="0"/>
          <w:numId w:val="4"/>
        </w:numPr>
        <w:spacing w:line="360" w:lineRule="auto"/>
        <w:ind w:left="284" w:hanging="284"/>
        <w:jc w:val="both"/>
        <w:rPr>
          <w:rFonts w:ascii="Arial Nova Light" w:hAnsi="Arial Nova Light"/>
          <w:bCs/>
          <w:sz w:val="20"/>
          <w:szCs w:val="20"/>
          <w:lang w:val="id-ID"/>
        </w:rPr>
      </w:pPr>
      <w:r w:rsidRPr="00B04857">
        <w:rPr>
          <w:rFonts w:ascii="Arial Nova Light" w:hAnsi="Arial Nova Light"/>
          <w:bCs/>
          <w:sz w:val="20"/>
          <w:szCs w:val="20"/>
          <w:lang w:val="id-ID"/>
        </w:rPr>
        <w:t>Ditinjau dari hubungannya dengan proses belajar mengajar</w:t>
      </w:r>
    </w:p>
    <w:p w14:paraId="407A0FD3" w14:textId="1455D691" w:rsidR="00F719F7" w:rsidRPr="00B04857" w:rsidRDefault="00F719F7" w:rsidP="000265B6">
      <w:pPr>
        <w:spacing w:line="480" w:lineRule="auto"/>
        <w:ind w:left="284" w:firstLine="436"/>
        <w:jc w:val="both"/>
        <w:rPr>
          <w:rFonts w:ascii="Arial Nova Light" w:hAnsi="Arial Nova Light"/>
          <w:bCs/>
          <w:sz w:val="20"/>
          <w:szCs w:val="20"/>
          <w:lang w:val="id-ID"/>
        </w:rPr>
      </w:pPr>
      <w:r w:rsidRPr="00B04857">
        <w:rPr>
          <w:rFonts w:ascii="Arial Nova Light" w:hAnsi="Arial Nova Light"/>
          <w:bCs/>
          <w:sz w:val="20"/>
          <w:szCs w:val="20"/>
          <w:lang w:val="id-ID"/>
        </w:rPr>
        <w:t>Sarana pendidikan dibedakan menjadi 3 macam bila ditinjau dari hubungannya dengan proses belajar mengajar, yaitu: alat pelajaran, alat peraga, dan media pengajaran.</w:t>
      </w:r>
    </w:p>
    <w:p w14:paraId="7FF1C5AE" w14:textId="77777777" w:rsidR="00F719F7" w:rsidRPr="00B04857" w:rsidRDefault="00F719F7" w:rsidP="000265B6">
      <w:pPr>
        <w:spacing w:line="480" w:lineRule="auto"/>
        <w:rPr>
          <w:rFonts w:ascii="Arial Nova Light" w:hAnsi="Arial Nova Light"/>
          <w:bCs/>
          <w:sz w:val="20"/>
          <w:szCs w:val="20"/>
          <w:lang w:val="id-ID"/>
        </w:rPr>
      </w:pPr>
      <w:r w:rsidRPr="00B04857">
        <w:rPr>
          <w:rFonts w:ascii="Arial Nova Light" w:hAnsi="Arial Nova Light"/>
          <w:bCs/>
          <w:sz w:val="20"/>
          <w:szCs w:val="20"/>
          <w:lang w:val="id-ID"/>
        </w:rPr>
        <w:t>Adapun prasarana pendidikan di sekolah bisa diklasifikasikan menjadi dua macam, yaitu:</w:t>
      </w:r>
    </w:p>
    <w:p w14:paraId="77978EA1" w14:textId="77777777" w:rsidR="000265B6" w:rsidRPr="00B04857" w:rsidRDefault="00F719F7" w:rsidP="000265B6">
      <w:pPr>
        <w:pStyle w:val="DaftarParagraf"/>
        <w:numPr>
          <w:ilvl w:val="0"/>
          <w:numId w:val="9"/>
        </w:numPr>
        <w:spacing w:line="360" w:lineRule="auto"/>
        <w:ind w:left="284" w:hanging="284"/>
        <w:jc w:val="both"/>
        <w:rPr>
          <w:rFonts w:ascii="Arial Nova Light" w:hAnsi="Arial Nova Light"/>
          <w:bCs/>
          <w:sz w:val="20"/>
          <w:szCs w:val="20"/>
          <w:lang w:val="id-ID"/>
        </w:rPr>
      </w:pPr>
      <w:r w:rsidRPr="00B04857">
        <w:rPr>
          <w:rFonts w:ascii="Arial Nova Light" w:hAnsi="Arial Nova Light"/>
          <w:bCs/>
          <w:sz w:val="20"/>
          <w:szCs w:val="20"/>
          <w:lang w:val="id-ID"/>
        </w:rPr>
        <w:t>Prasarana pendidikan yang secara langsung digunakan untuk proses belajar mengajar, seperti ruang teori, ruang perpustakaan, ruang praktik keterampilan, dan ruang laboratorium.</w:t>
      </w:r>
    </w:p>
    <w:p w14:paraId="768D1E5C" w14:textId="701688CA" w:rsidR="000265B6" w:rsidRDefault="00F719F7" w:rsidP="000265B6">
      <w:pPr>
        <w:pStyle w:val="DaftarParagraf"/>
        <w:numPr>
          <w:ilvl w:val="0"/>
          <w:numId w:val="9"/>
        </w:numPr>
        <w:spacing w:line="360" w:lineRule="auto"/>
        <w:ind w:left="284" w:hanging="284"/>
        <w:jc w:val="both"/>
        <w:rPr>
          <w:rFonts w:ascii="Arial Nova Light" w:hAnsi="Arial Nova Light"/>
          <w:bCs/>
          <w:sz w:val="20"/>
          <w:szCs w:val="20"/>
          <w:lang w:val="id-ID"/>
        </w:rPr>
      </w:pPr>
      <w:r w:rsidRPr="00B04857">
        <w:rPr>
          <w:rFonts w:ascii="Arial Nova Light" w:hAnsi="Arial Nova Light"/>
          <w:bCs/>
          <w:sz w:val="20"/>
          <w:szCs w:val="20"/>
          <w:lang w:val="id-ID"/>
        </w:rPr>
        <w:t>Prasarana sekolah yang keberadaannya tidak digunakan untuk proses belajar mengajar, tetapi secara langsung sangat menunjang terjadinya proses belajar mengajar, misalnya ruang kantor, kantin sekolah, tanah dan jalan menuju sekolah, kamar kecil, ruang usaha kesehatan sekolah, ruang guru, ruang kepala sekolah, dan tempat parkir kendaraan.</w:t>
      </w:r>
    </w:p>
    <w:p w14:paraId="2304CFB2" w14:textId="77777777" w:rsidR="00B04857" w:rsidRPr="00B04857" w:rsidRDefault="00B04857" w:rsidP="00B04857">
      <w:pPr>
        <w:pStyle w:val="DaftarParagraf"/>
        <w:spacing w:line="360" w:lineRule="auto"/>
        <w:ind w:left="284"/>
        <w:jc w:val="both"/>
        <w:rPr>
          <w:rFonts w:ascii="Arial Nova Light" w:hAnsi="Arial Nova Light"/>
          <w:bCs/>
          <w:sz w:val="20"/>
          <w:szCs w:val="20"/>
          <w:lang w:val="id-ID"/>
        </w:rPr>
      </w:pPr>
    </w:p>
    <w:p w14:paraId="1CE6EFD4" w14:textId="149415AE" w:rsidR="000265B6" w:rsidRPr="00B04857" w:rsidRDefault="000265B6" w:rsidP="000265B6">
      <w:pPr>
        <w:spacing w:line="360" w:lineRule="auto"/>
        <w:jc w:val="both"/>
        <w:rPr>
          <w:rFonts w:ascii="Arial Nova Light" w:hAnsi="Arial Nova Light"/>
          <w:b/>
          <w:bCs/>
          <w:sz w:val="20"/>
          <w:szCs w:val="20"/>
          <w:lang w:val="id-ID"/>
        </w:rPr>
      </w:pPr>
      <w:r w:rsidRPr="00B04857">
        <w:rPr>
          <w:rFonts w:ascii="Arial Nova Light" w:hAnsi="Arial Nova Light"/>
          <w:b/>
          <w:bCs/>
          <w:sz w:val="20"/>
          <w:szCs w:val="20"/>
          <w:lang w:val="id-ID"/>
        </w:rPr>
        <w:t>Tujuan Pengelolaan Sarana dan Prasarana Pembelajaran</w:t>
      </w:r>
    </w:p>
    <w:p w14:paraId="143303C4" w14:textId="2B8A91DD" w:rsidR="000265B6" w:rsidRDefault="000265B6" w:rsidP="00B04857">
      <w:pPr>
        <w:spacing w:line="360" w:lineRule="auto"/>
        <w:ind w:firstLine="720"/>
        <w:jc w:val="both"/>
        <w:rPr>
          <w:rFonts w:ascii="Arial Nova Light" w:hAnsi="Arial Nova Light"/>
          <w:bCs/>
          <w:sz w:val="20"/>
          <w:szCs w:val="20"/>
          <w:lang w:val="id-ID"/>
        </w:rPr>
      </w:pPr>
      <w:r w:rsidRPr="00B04857">
        <w:rPr>
          <w:rFonts w:ascii="Arial Nova Light" w:hAnsi="Arial Nova Light"/>
          <w:bCs/>
          <w:sz w:val="20"/>
          <w:szCs w:val="20"/>
          <w:lang w:val="id-ID"/>
        </w:rPr>
        <w:t>Secara umum tujuan manajemen sarana dan prasarana pendidikan adalah memberikan layanan secara profesional di bidang sarana dan prasarana pendidikan dalam rangka terselenggaranya proses pendidikan secara efektif dan efisien (Bafadal, 2014:5).</w:t>
      </w:r>
    </w:p>
    <w:p w14:paraId="4DDA9682" w14:textId="77777777" w:rsidR="00B04857" w:rsidRPr="00B04857" w:rsidRDefault="00B04857" w:rsidP="00B04857">
      <w:pPr>
        <w:spacing w:line="360" w:lineRule="auto"/>
        <w:ind w:firstLine="720"/>
        <w:jc w:val="both"/>
        <w:rPr>
          <w:rFonts w:ascii="Arial Nova Light" w:hAnsi="Arial Nova Light"/>
          <w:bCs/>
          <w:sz w:val="20"/>
          <w:szCs w:val="20"/>
          <w:lang w:val="id-ID"/>
        </w:rPr>
      </w:pPr>
    </w:p>
    <w:p w14:paraId="04243D8A" w14:textId="122148F4" w:rsidR="000265B6" w:rsidRPr="00B04857" w:rsidRDefault="000265B6" w:rsidP="000265B6">
      <w:pPr>
        <w:spacing w:line="360" w:lineRule="auto"/>
        <w:jc w:val="both"/>
        <w:rPr>
          <w:rFonts w:ascii="Arial Nova Light" w:hAnsi="Arial Nova Light"/>
          <w:b/>
          <w:bCs/>
          <w:sz w:val="20"/>
          <w:szCs w:val="20"/>
          <w:lang w:val="id-ID"/>
        </w:rPr>
      </w:pPr>
      <w:r w:rsidRPr="00B04857">
        <w:rPr>
          <w:rFonts w:ascii="Arial Nova Light" w:hAnsi="Arial Nova Light"/>
          <w:b/>
          <w:bCs/>
          <w:sz w:val="20"/>
          <w:szCs w:val="20"/>
          <w:lang w:val="id-ID"/>
        </w:rPr>
        <w:t>Kegiatan Pengelolaan Sarana dan Prasarana Pembelajaran</w:t>
      </w:r>
    </w:p>
    <w:p w14:paraId="6C864DBC" w14:textId="77777777" w:rsidR="000265B6" w:rsidRPr="00B04857" w:rsidRDefault="000265B6" w:rsidP="005C6FA7">
      <w:pPr>
        <w:pStyle w:val="Judul3"/>
        <w:numPr>
          <w:ilvl w:val="0"/>
          <w:numId w:val="11"/>
        </w:numPr>
        <w:spacing w:line="240" w:lineRule="auto"/>
        <w:ind w:left="284" w:hanging="284"/>
        <w:rPr>
          <w:b w:val="0"/>
          <w:szCs w:val="20"/>
          <w:lang w:val="id-ID"/>
        </w:rPr>
      </w:pPr>
      <w:bookmarkStart w:id="20" w:name="_Toc204265615"/>
      <w:bookmarkStart w:id="21" w:name="_Toc204692387"/>
      <w:r w:rsidRPr="00B04857">
        <w:rPr>
          <w:b w:val="0"/>
          <w:szCs w:val="20"/>
        </w:rPr>
        <w:t>Perencanaan Sarana dan Prasarana Pendidikan</w:t>
      </w:r>
      <w:bookmarkEnd w:id="20"/>
      <w:bookmarkEnd w:id="21"/>
    </w:p>
    <w:p w14:paraId="776116F6" w14:textId="32F11F88" w:rsidR="000265B6" w:rsidRPr="00B04857" w:rsidRDefault="000265B6" w:rsidP="005C6FA7">
      <w:pPr>
        <w:spacing w:line="360" w:lineRule="auto"/>
        <w:ind w:left="284" w:firstLine="436"/>
        <w:jc w:val="both"/>
        <w:rPr>
          <w:rFonts w:ascii="Arial Nova Light" w:hAnsi="Arial Nova Light"/>
          <w:bCs/>
          <w:sz w:val="20"/>
          <w:szCs w:val="20"/>
          <w:lang w:val="id-ID"/>
        </w:rPr>
      </w:pPr>
      <w:r w:rsidRPr="00B04857">
        <w:rPr>
          <w:rFonts w:ascii="Arial Nova Light" w:hAnsi="Arial Nova Light"/>
          <w:bCs/>
          <w:sz w:val="20"/>
          <w:szCs w:val="20"/>
          <w:lang w:val="id-ID"/>
        </w:rPr>
        <w:t>Menurut Barnawi dan Arifin (2012:51) perencanaan sarana dan prasarana pendidikan merupakan proses perencanaan upaya pembelian, penyewaan, peminjaman, penukaran, daur ulang, rekondisi/rehabilitasi, distribusi atau pembuatan peralatan dan perlengkapan yang sesuai dengan kebutuhan sekolah.</w:t>
      </w:r>
    </w:p>
    <w:p w14:paraId="4DC6D3B0" w14:textId="5FB3EFC3" w:rsidR="005C6FA7" w:rsidRPr="00B04857" w:rsidRDefault="005C6FA7" w:rsidP="005C6FA7">
      <w:pPr>
        <w:pStyle w:val="Judul3"/>
        <w:numPr>
          <w:ilvl w:val="0"/>
          <w:numId w:val="11"/>
        </w:numPr>
        <w:spacing w:line="240" w:lineRule="auto"/>
        <w:ind w:left="284" w:hanging="284"/>
        <w:rPr>
          <w:b w:val="0"/>
          <w:szCs w:val="20"/>
          <w:lang w:val="id-ID"/>
        </w:rPr>
      </w:pPr>
      <w:bookmarkStart w:id="22" w:name="_Toc204692388"/>
      <w:r w:rsidRPr="00B04857">
        <w:rPr>
          <w:b w:val="0"/>
          <w:szCs w:val="20"/>
        </w:rPr>
        <w:t>Pengadaan Sarana dan Prasarana Pendidikan</w:t>
      </w:r>
      <w:bookmarkEnd w:id="22"/>
    </w:p>
    <w:p w14:paraId="2BA97CAD" w14:textId="1AF277F3" w:rsidR="00471240" w:rsidRPr="00B04857" w:rsidRDefault="005C6FA7" w:rsidP="00426DDA">
      <w:pPr>
        <w:spacing w:line="360" w:lineRule="auto"/>
        <w:ind w:left="284" w:firstLine="436"/>
        <w:jc w:val="both"/>
        <w:rPr>
          <w:rFonts w:ascii="Arial Nova Light" w:hAnsi="Arial Nova Light"/>
          <w:bCs/>
          <w:sz w:val="20"/>
          <w:szCs w:val="20"/>
          <w:lang w:val="id-ID"/>
        </w:rPr>
      </w:pPr>
      <w:r w:rsidRPr="00B04857">
        <w:rPr>
          <w:rFonts w:ascii="Arial Nova Light" w:hAnsi="Arial Nova Light"/>
          <w:bCs/>
          <w:sz w:val="20"/>
          <w:szCs w:val="20"/>
          <w:lang w:val="id-ID"/>
        </w:rPr>
        <w:t>Pengadaan sarana dan prasarana pendidikan adalah keseluruhan kegiatan yang dilakukan untuk menghadirkan atau menyediakan (dari tidak ada menjadi ada) semua sarana dan prasarana yang dibutuhkan dalam pelaksanaan kegiatan sesuai dengan rencana atau usul kebutuhan yang telah ditetapkan. Menurut Barnawi dan Arifin dalam Gunawan &amp; Benty (2017:326) pengadaan merupakan serangkaian kegiatan menyediakan berbagai jenis sarana dan prasarana pendidikan sesuai dengan kebutuhan untuk mencapai tujuan pendidikan.</w:t>
      </w:r>
    </w:p>
    <w:p w14:paraId="101DBA62" w14:textId="77777777" w:rsidR="00471240" w:rsidRPr="00B04857" w:rsidRDefault="00471240" w:rsidP="00471240">
      <w:pPr>
        <w:pStyle w:val="Judul3"/>
        <w:numPr>
          <w:ilvl w:val="0"/>
          <w:numId w:val="11"/>
        </w:numPr>
        <w:spacing w:line="240" w:lineRule="auto"/>
        <w:ind w:left="284" w:hanging="284"/>
        <w:rPr>
          <w:b w:val="0"/>
          <w:szCs w:val="20"/>
          <w:lang w:val="id-ID"/>
        </w:rPr>
      </w:pPr>
      <w:bookmarkStart w:id="23" w:name="_Toc204265617"/>
      <w:bookmarkStart w:id="24" w:name="_Toc204692389"/>
      <w:bookmarkStart w:id="25" w:name="_Toc204265618"/>
      <w:bookmarkStart w:id="26" w:name="_Toc204692390"/>
      <w:r w:rsidRPr="00B04857">
        <w:rPr>
          <w:b w:val="0"/>
          <w:szCs w:val="20"/>
        </w:rPr>
        <w:lastRenderedPageBreak/>
        <w:t>Inventarisasi Sarana dan Prasarana Pendidikan</w:t>
      </w:r>
      <w:bookmarkEnd w:id="23"/>
      <w:bookmarkEnd w:id="24"/>
    </w:p>
    <w:p w14:paraId="70774BF2" w14:textId="2176F2B4" w:rsidR="00471240" w:rsidRPr="00B04857" w:rsidRDefault="00471240" w:rsidP="00471240">
      <w:pPr>
        <w:spacing w:line="360" w:lineRule="auto"/>
        <w:ind w:left="284" w:firstLine="436"/>
        <w:jc w:val="both"/>
        <w:rPr>
          <w:rFonts w:ascii="Arial Nova Light" w:hAnsi="Arial Nova Light"/>
          <w:sz w:val="20"/>
          <w:szCs w:val="20"/>
          <w:lang w:val="id-ID"/>
        </w:rPr>
      </w:pPr>
      <w:r w:rsidRPr="00B04857">
        <w:rPr>
          <w:rFonts w:ascii="Arial Nova Light" w:hAnsi="Arial Nova Light"/>
          <w:bCs/>
          <w:sz w:val="20"/>
          <w:szCs w:val="20"/>
          <w:lang w:val="id-ID"/>
        </w:rPr>
        <w:t>Menurut Nurabadi (2014:56) inventarisasi berasal dari kata “inventaris” (Latin =</w:t>
      </w:r>
      <w:r w:rsidRPr="00B04857">
        <w:rPr>
          <w:rFonts w:ascii="Arial Nova Light" w:hAnsi="Arial Nova Light"/>
          <w:bCs/>
          <w:i/>
          <w:sz w:val="20"/>
          <w:szCs w:val="20"/>
          <w:lang w:val="id-ID"/>
        </w:rPr>
        <w:t xml:space="preserve"> inventarium</w:t>
      </w:r>
      <w:r w:rsidRPr="00B04857">
        <w:rPr>
          <w:rFonts w:ascii="Arial Nova Light" w:hAnsi="Arial Nova Light"/>
          <w:bCs/>
          <w:sz w:val="20"/>
          <w:szCs w:val="20"/>
          <w:lang w:val="id-ID"/>
        </w:rPr>
        <w:t>)</w:t>
      </w:r>
      <w:r w:rsidRPr="00B04857">
        <w:rPr>
          <w:rFonts w:ascii="Arial Nova Light" w:hAnsi="Arial Nova Light"/>
          <w:b/>
          <w:bCs/>
          <w:sz w:val="20"/>
          <w:szCs w:val="20"/>
          <w:lang w:val="id-ID"/>
        </w:rPr>
        <w:t xml:space="preserve"> </w:t>
      </w:r>
      <w:r w:rsidRPr="00B04857">
        <w:rPr>
          <w:rFonts w:ascii="Arial Nova Light" w:hAnsi="Arial Nova Light"/>
          <w:bCs/>
          <w:sz w:val="20"/>
          <w:szCs w:val="20"/>
          <w:lang w:val="id-ID"/>
        </w:rPr>
        <w:t>yang berarti daftar barang-barang, bahan, dan sebagainya. Menurut Megasari (2014:647) inventarisasi adalah pernyataan dan penyusunan daftar barang milik negara secara sistematis, tertib, dan teratur. Inventarisasi sarana dan prasarana pendidikan adalah pencatatan atau pendaftaran barang-barang milik sekolah ke dalam suatu daftar inventaris barang secara tertib dan teratur menurut ketentuan dan tata cara yang berlaku.</w:t>
      </w:r>
    </w:p>
    <w:p w14:paraId="206FDCA8" w14:textId="77777777" w:rsidR="005C6FA7" w:rsidRPr="00B04857" w:rsidRDefault="005C6FA7" w:rsidP="005C6FA7">
      <w:pPr>
        <w:pStyle w:val="Judul3"/>
        <w:numPr>
          <w:ilvl w:val="0"/>
          <w:numId w:val="11"/>
        </w:numPr>
        <w:spacing w:line="240" w:lineRule="auto"/>
        <w:ind w:left="284" w:hanging="284"/>
        <w:rPr>
          <w:b w:val="0"/>
          <w:szCs w:val="20"/>
          <w:lang w:val="id-ID"/>
        </w:rPr>
      </w:pPr>
      <w:r w:rsidRPr="00B04857">
        <w:rPr>
          <w:b w:val="0"/>
          <w:szCs w:val="20"/>
        </w:rPr>
        <w:t>Penyimpanan</w:t>
      </w:r>
      <w:bookmarkEnd w:id="25"/>
      <w:bookmarkEnd w:id="26"/>
    </w:p>
    <w:p w14:paraId="62F05DC5" w14:textId="0366910A" w:rsidR="00426DDA" w:rsidRPr="00B04857" w:rsidRDefault="005C6FA7" w:rsidP="00B04857">
      <w:pPr>
        <w:spacing w:line="360" w:lineRule="auto"/>
        <w:ind w:left="284" w:firstLine="436"/>
        <w:jc w:val="both"/>
        <w:rPr>
          <w:rFonts w:ascii="Arial Nova Light" w:hAnsi="Arial Nova Light"/>
          <w:bCs/>
          <w:sz w:val="20"/>
          <w:szCs w:val="20"/>
          <w:lang w:val="id-ID"/>
        </w:rPr>
      </w:pPr>
      <w:r w:rsidRPr="00B04857">
        <w:rPr>
          <w:rFonts w:ascii="Arial Nova Light" w:hAnsi="Arial Nova Light"/>
          <w:bCs/>
          <w:sz w:val="20"/>
          <w:szCs w:val="20"/>
          <w:lang w:val="id-ID"/>
        </w:rPr>
        <w:t>Penyimpanan adalah kegiatan yang dilakukan oleh satuan kerja untuk menampung barang hasil pengadaan (baik melalui pembelian, hibah maupun hadiah) dan barang tersebut belum atau yang akan didistribusikan ke unit-unit yang akan menggunakan, pada suatu wadah atau ruangan tertentu yang telah memenuhi persyaratan untuk penyimpanan barang. Wadah atau ruangan yang digunakan untuk penyimpanan biasanya disebut dengan gudang.</w:t>
      </w:r>
    </w:p>
    <w:p w14:paraId="7E0B9F56" w14:textId="733ED4BE" w:rsidR="005C6FA7" w:rsidRPr="00B04857" w:rsidRDefault="00471240" w:rsidP="00471240">
      <w:pPr>
        <w:pStyle w:val="DaftarParagraf"/>
        <w:numPr>
          <w:ilvl w:val="0"/>
          <w:numId w:val="11"/>
        </w:numPr>
        <w:spacing w:line="360" w:lineRule="auto"/>
        <w:ind w:left="284" w:hanging="284"/>
        <w:jc w:val="both"/>
        <w:rPr>
          <w:rFonts w:ascii="Arial Nova Light" w:hAnsi="Arial Nova Light"/>
          <w:sz w:val="20"/>
          <w:szCs w:val="20"/>
          <w:lang w:val="id-ID"/>
        </w:rPr>
      </w:pPr>
      <w:bookmarkStart w:id="27" w:name="_Toc204265619"/>
      <w:bookmarkStart w:id="28" w:name="_Toc204692391"/>
      <w:r w:rsidRPr="00B04857">
        <w:rPr>
          <w:rFonts w:ascii="Arial Nova Light" w:hAnsi="Arial Nova Light"/>
          <w:sz w:val="20"/>
          <w:szCs w:val="20"/>
        </w:rPr>
        <w:t>Pendistribusian/Penyaluran Sarana dan Prasarana Pendidikan</w:t>
      </w:r>
      <w:bookmarkEnd w:id="27"/>
      <w:bookmarkEnd w:id="28"/>
    </w:p>
    <w:p w14:paraId="1407B303" w14:textId="4E9D401A" w:rsidR="00471240" w:rsidRPr="00B04857" w:rsidRDefault="00471240" w:rsidP="00471240">
      <w:pPr>
        <w:pStyle w:val="DaftarParagraf"/>
        <w:spacing w:line="360" w:lineRule="auto"/>
        <w:ind w:left="284" w:firstLine="436"/>
        <w:jc w:val="both"/>
        <w:rPr>
          <w:rFonts w:ascii="Arial Nova Light" w:hAnsi="Arial Nova Light"/>
          <w:sz w:val="20"/>
          <w:szCs w:val="20"/>
          <w:lang w:val="id-ID"/>
        </w:rPr>
      </w:pPr>
      <w:r w:rsidRPr="00B04857">
        <w:rPr>
          <w:rFonts w:ascii="Arial Nova Light" w:hAnsi="Arial Nova Light"/>
          <w:bCs/>
          <w:sz w:val="20"/>
          <w:szCs w:val="20"/>
          <w:lang w:val="id-ID"/>
        </w:rPr>
        <w:t>Penyaluran merupakan kegiatan yang menyangkut pemindahan barang dan tanggung jawab pengurusan barang dari seseorang kepada orang lain atau dari suatu unit kerja/instansi kepada unit kerja/instansi lain. Menurut Gunawan dan Benty (2017: 338) pendistribusian perlengkapan merupakan kegiatan pemindahan barang dan tanggung jawab penyimpanan kepada unit-unit atau orang-orang yang membutuhkan barang itu.</w:t>
      </w:r>
    </w:p>
    <w:p w14:paraId="554E28B7" w14:textId="618E82CA" w:rsidR="00471240" w:rsidRPr="00B04857" w:rsidRDefault="00471240" w:rsidP="00471240">
      <w:pPr>
        <w:pStyle w:val="Judul3"/>
        <w:numPr>
          <w:ilvl w:val="0"/>
          <w:numId w:val="11"/>
        </w:numPr>
        <w:tabs>
          <w:tab w:val="left" w:pos="1843"/>
        </w:tabs>
        <w:spacing w:line="240" w:lineRule="auto"/>
        <w:ind w:left="284" w:hanging="284"/>
        <w:rPr>
          <w:b w:val="0"/>
          <w:szCs w:val="20"/>
          <w:lang w:val="id-ID"/>
        </w:rPr>
      </w:pPr>
      <w:bookmarkStart w:id="29" w:name="_Toc204265620"/>
      <w:bookmarkStart w:id="30" w:name="_Toc204692392"/>
      <w:r w:rsidRPr="00B04857">
        <w:rPr>
          <w:b w:val="0"/>
          <w:szCs w:val="20"/>
        </w:rPr>
        <w:t>Pemeliharaan Sarana dan Prasarana Pendidikan</w:t>
      </w:r>
      <w:bookmarkEnd w:id="29"/>
      <w:bookmarkEnd w:id="30"/>
    </w:p>
    <w:p w14:paraId="72BE5DFA" w14:textId="7D9A8A07" w:rsidR="00471240" w:rsidRPr="00B04857" w:rsidRDefault="00471240" w:rsidP="00471240">
      <w:pPr>
        <w:spacing w:line="360" w:lineRule="auto"/>
        <w:ind w:left="284" w:firstLine="436"/>
        <w:jc w:val="both"/>
        <w:rPr>
          <w:rFonts w:ascii="Arial Nova Light" w:hAnsi="Arial Nova Light"/>
          <w:bCs/>
          <w:sz w:val="20"/>
          <w:szCs w:val="20"/>
          <w:lang w:val="id-ID"/>
        </w:rPr>
      </w:pPr>
      <w:r w:rsidRPr="00B04857">
        <w:rPr>
          <w:rFonts w:ascii="Arial Nova Light" w:hAnsi="Arial Nova Light"/>
          <w:bCs/>
          <w:sz w:val="20"/>
          <w:szCs w:val="20"/>
          <w:lang w:val="id-ID"/>
        </w:rPr>
        <w:t>Menurut Gunawan dan Benty (2017:339) pemeliharaan adalah kegiatan merawat, memelihara, dan  meyimpan barang-barang sesuai dengan bentuk-bentuk jenis barangnya sehingga barang tersebut awet dan tahan lama. Pemeliharaan adalah kegiatan yang dilakukan untuk menjaga kondisi barang (sarana dan prasarana) yang ada, agar selalu berada dalam keadaan baik dan siap untuk dipergunakan secara berdaya guna dan berhasil guna.</w:t>
      </w:r>
    </w:p>
    <w:p w14:paraId="3FE4E13F" w14:textId="77777777" w:rsidR="00FC1CBB" w:rsidRPr="00B04857" w:rsidRDefault="00FC1CBB" w:rsidP="00FC1CBB">
      <w:pPr>
        <w:spacing w:line="360" w:lineRule="auto"/>
        <w:ind w:left="284" w:firstLine="436"/>
        <w:rPr>
          <w:rFonts w:ascii="Arial Nova Light" w:hAnsi="Arial Nova Light"/>
          <w:bCs/>
          <w:sz w:val="20"/>
          <w:szCs w:val="20"/>
          <w:lang w:val="id-ID"/>
        </w:rPr>
      </w:pPr>
      <w:r w:rsidRPr="00B04857">
        <w:rPr>
          <w:rFonts w:ascii="Arial Nova Light" w:hAnsi="Arial Nova Light"/>
          <w:bCs/>
          <w:sz w:val="20"/>
          <w:szCs w:val="20"/>
          <w:lang w:val="id-ID"/>
        </w:rPr>
        <w:t>Menurut Nurabadi (2014:64) ada empat macam pekerjaan pemeliharaan sarana dan prasarana di sekolah, yakni:</w:t>
      </w:r>
    </w:p>
    <w:p w14:paraId="1A5A6467" w14:textId="77777777" w:rsidR="00FC1CBB" w:rsidRPr="00B04857" w:rsidRDefault="00FC1CBB" w:rsidP="00FC1CBB">
      <w:pPr>
        <w:pStyle w:val="DaftarParagraf"/>
        <w:numPr>
          <w:ilvl w:val="0"/>
          <w:numId w:val="12"/>
        </w:numPr>
        <w:spacing w:line="360" w:lineRule="auto"/>
        <w:ind w:left="567" w:hanging="283"/>
        <w:jc w:val="both"/>
        <w:rPr>
          <w:rFonts w:ascii="Arial Nova Light" w:hAnsi="Arial Nova Light"/>
          <w:bCs/>
          <w:sz w:val="20"/>
          <w:szCs w:val="20"/>
          <w:lang w:val="id-ID"/>
        </w:rPr>
      </w:pPr>
      <w:r w:rsidRPr="00B04857">
        <w:rPr>
          <w:rFonts w:ascii="Arial Nova Light" w:hAnsi="Arial Nova Light"/>
          <w:bCs/>
          <w:sz w:val="20"/>
          <w:szCs w:val="20"/>
          <w:lang w:val="id-ID"/>
        </w:rPr>
        <w:t>Perawatan Rutin</w:t>
      </w:r>
    </w:p>
    <w:p w14:paraId="63F31DAF" w14:textId="77777777" w:rsidR="00FC1CBB" w:rsidRPr="00B04857" w:rsidRDefault="00FC1CBB" w:rsidP="00FC1CBB">
      <w:pPr>
        <w:pStyle w:val="DaftarParagraf"/>
        <w:numPr>
          <w:ilvl w:val="0"/>
          <w:numId w:val="12"/>
        </w:numPr>
        <w:spacing w:line="360" w:lineRule="auto"/>
        <w:ind w:left="567" w:hanging="283"/>
        <w:jc w:val="both"/>
        <w:rPr>
          <w:rFonts w:ascii="Arial Nova Light" w:hAnsi="Arial Nova Light"/>
          <w:bCs/>
          <w:sz w:val="20"/>
          <w:szCs w:val="20"/>
          <w:lang w:val="id-ID"/>
        </w:rPr>
      </w:pPr>
      <w:r w:rsidRPr="00B04857">
        <w:rPr>
          <w:rFonts w:ascii="Arial Nova Light" w:hAnsi="Arial Nova Light"/>
          <w:bCs/>
          <w:sz w:val="20"/>
          <w:szCs w:val="20"/>
          <w:lang w:val="id-ID"/>
        </w:rPr>
        <w:t>Perawatan Berkala</w:t>
      </w:r>
    </w:p>
    <w:p w14:paraId="46E8540A" w14:textId="77777777" w:rsidR="00FC1CBB" w:rsidRPr="00B04857" w:rsidRDefault="00FC1CBB" w:rsidP="00FC1CBB">
      <w:pPr>
        <w:pStyle w:val="DaftarParagraf"/>
        <w:numPr>
          <w:ilvl w:val="0"/>
          <w:numId w:val="12"/>
        </w:numPr>
        <w:spacing w:line="360" w:lineRule="auto"/>
        <w:ind w:left="567" w:hanging="283"/>
        <w:jc w:val="both"/>
        <w:rPr>
          <w:rFonts w:ascii="Arial Nova Light" w:hAnsi="Arial Nova Light"/>
          <w:bCs/>
          <w:sz w:val="20"/>
          <w:szCs w:val="20"/>
          <w:lang w:val="id-ID"/>
        </w:rPr>
      </w:pPr>
      <w:r w:rsidRPr="00B04857">
        <w:rPr>
          <w:rFonts w:ascii="Arial Nova Light" w:hAnsi="Arial Nova Light"/>
          <w:bCs/>
          <w:sz w:val="20"/>
          <w:szCs w:val="20"/>
          <w:lang w:val="id-ID"/>
        </w:rPr>
        <w:t>Perawatan Darurat</w:t>
      </w:r>
    </w:p>
    <w:p w14:paraId="757C421B" w14:textId="3C1BCD71" w:rsidR="00FC1CBB" w:rsidRPr="00B04857" w:rsidRDefault="00FC1CBB" w:rsidP="00426DDA">
      <w:pPr>
        <w:pStyle w:val="DaftarParagraf"/>
        <w:numPr>
          <w:ilvl w:val="0"/>
          <w:numId w:val="12"/>
        </w:numPr>
        <w:spacing w:line="360" w:lineRule="auto"/>
        <w:ind w:left="567" w:hanging="283"/>
        <w:jc w:val="both"/>
        <w:rPr>
          <w:rFonts w:ascii="Arial Nova Light" w:hAnsi="Arial Nova Light"/>
          <w:bCs/>
          <w:sz w:val="20"/>
          <w:szCs w:val="20"/>
          <w:lang w:val="id-ID"/>
        </w:rPr>
      </w:pPr>
      <w:r w:rsidRPr="00B04857">
        <w:rPr>
          <w:rFonts w:ascii="Arial Nova Light" w:hAnsi="Arial Nova Light"/>
          <w:bCs/>
          <w:sz w:val="20"/>
          <w:szCs w:val="20"/>
          <w:lang w:val="id-ID"/>
        </w:rPr>
        <w:t>Perawatan Preventif</w:t>
      </w:r>
    </w:p>
    <w:p w14:paraId="5A7F1FAA" w14:textId="77777777" w:rsidR="00FC1CBB" w:rsidRPr="00B04857" w:rsidRDefault="00FC1CBB" w:rsidP="00FC1CBB">
      <w:pPr>
        <w:pStyle w:val="Judul3"/>
        <w:numPr>
          <w:ilvl w:val="0"/>
          <w:numId w:val="11"/>
        </w:numPr>
        <w:spacing w:line="240" w:lineRule="auto"/>
        <w:ind w:left="284" w:hanging="284"/>
        <w:rPr>
          <w:b w:val="0"/>
          <w:szCs w:val="20"/>
          <w:lang w:val="id-ID"/>
        </w:rPr>
      </w:pPr>
      <w:bookmarkStart w:id="31" w:name="_Toc204265621"/>
      <w:bookmarkStart w:id="32" w:name="_Toc204692393"/>
      <w:r w:rsidRPr="00B04857">
        <w:rPr>
          <w:b w:val="0"/>
          <w:szCs w:val="20"/>
        </w:rPr>
        <w:t>Penghapusan Sarana dan Prasarana Pendidikan</w:t>
      </w:r>
      <w:bookmarkEnd w:id="31"/>
      <w:bookmarkEnd w:id="32"/>
    </w:p>
    <w:p w14:paraId="2026845E" w14:textId="00B0CBB7" w:rsidR="00FC1CBB" w:rsidRPr="00B04857" w:rsidRDefault="00FC1CBB" w:rsidP="00FC1CBB">
      <w:pPr>
        <w:spacing w:line="360" w:lineRule="auto"/>
        <w:ind w:left="284" w:firstLine="436"/>
        <w:jc w:val="both"/>
        <w:rPr>
          <w:rFonts w:ascii="Arial Nova Light" w:hAnsi="Arial Nova Light"/>
          <w:bCs/>
          <w:sz w:val="20"/>
          <w:szCs w:val="20"/>
          <w:lang w:val="id-ID"/>
        </w:rPr>
      </w:pPr>
      <w:r w:rsidRPr="00B04857">
        <w:rPr>
          <w:rFonts w:ascii="Arial Nova Light" w:hAnsi="Arial Nova Light"/>
          <w:bCs/>
          <w:sz w:val="20"/>
          <w:szCs w:val="20"/>
          <w:lang w:val="id-ID"/>
        </w:rPr>
        <w:t>Menurut Gunawan dan Benty (2017:341) menyatakan bahwa penghapusan adalah suatu aktivitas manajemen sarana dan prasarana pendidikan yang bermaksud untuk meniadakan barang-barang inventaris lembaga dengan mengikuti tata kaidah, perundang-undangan, dan peraturan yang berlaku.</w:t>
      </w:r>
    </w:p>
    <w:p w14:paraId="210E3849" w14:textId="422E43F3" w:rsidR="00FC1CBB" w:rsidRPr="00B04857" w:rsidRDefault="00FC1CBB" w:rsidP="00FC1CBB">
      <w:pPr>
        <w:spacing w:line="360" w:lineRule="auto"/>
        <w:ind w:left="284" w:firstLine="436"/>
        <w:jc w:val="both"/>
        <w:rPr>
          <w:rFonts w:ascii="Arial Nova Light" w:hAnsi="Arial Nova Light"/>
          <w:bCs/>
          <w:sz w:val="20"/>
          <w:szCs w:val="20"/>
          <w:lang w:val="id-ID"/>
        </w:rPr>
      </w:pPr>
      <w:r w:rsidRPr="00B04857">
        <w:rPr>
          <w:rFonts w:ascii="Arial Nova Light" w:hAnsi="Arial Nova Light"/>
          <w:bCs/>
          <w:sz w:val="20"/>
          <w:szCs w:val="20"/>
          <w:lang w:val="id-ID"/>
        </w:rPr>
        <w:t>Prastyawan (2016:44) mengemukakan tujuan-tujuan utama dari penghapusan sarana dan prasarana adalah:</w:t>
      </w:r>
    </w:p>
    <w:p w14:paraId="3C0A29D2" w14:textId="77777777" w:rsidR="00FC1CBB" w:rsidRPr="00B04857" w:rsidRDefault="00FC1CBB" w:rsidP="00FC1CBB">
      <w:pPr>
        <w:pStyle w:val="DaftarParagraf"/>
        <w:numPr>
          <w:ilvl w:val="0"/>
          <w:numId w:val="13"/>
        </w:numPr>
        <w:spacing w:line="360" w:lineRule="auto"/>
        <w:ind w:left="567" w:hanging="283"/>
        <w:jc w:val="both"/>
        <w:rPr>
          <w:rFonts w:ascii="Arial Nova Light" w:hAnsi="Arial Nova Light"/>
          <w:bCs/>
          <w:sz w:val="20"/>
          <w:szCs w:val="20"/>
          <w:lang w:val="id-ID"/>
        </w:rPr>
      </w:pPr>
      <w:r w:rsidRPr="00B04857">
        <w:rPr>
          <w:rFonts w:ascii="Arial Nova Light" w:hAnsi="Arial Nova Light"/>
          <w:bCs/>
          <w:sz w:val="20"/>
          <w:szCs w:val="20"/>
          <w:lang w:val="id-ID"/>
        </w:rPr>
        <w:t>Meminimalisasi atau membatasi kerugian yang lebih besar.</w:t>
      </w:r>
    </w:p>
    <w:p w14:paraId="6608178D" w14:textId="77777777" w:rsidR="00FC1CBB" w:rsidRPr="00B04857" w:rsidRDefault="00FC1CBB" w:rsidP="00FC1CBB">
      <w:pPr>
        <w:pStyle w:val="DaftarParagraf"/>
        <w:numPr>
          <w:ilvl w:val="0"/>
          <w:numId w:val="13"/>
        </w:numPr>
        <w:spacing w:line="360" w:lineRule="auto"/>
        <w:ind w:left="567" w:hanging="283"/>
        <w:jc w:val="both"/>
        <w:rPr>
          <w:rFonts w:ascii="Arial Nova Light" w:hAnsi="Arial Nova Light"/>
          <w:bCs/>
          <w:sz w:val="20"/>
          <w:szCs w:val="20"/>
          <w:lang w:val="id-ID"/>
        </w:rPr>
      </w:pPr>
      <w:r w:rsidRPr="00B04857">
        <w:rPr>
          <w:rFonts w:ascii="Arial Nova Light" w:hAnsi="Arial Nova Light"/>
          <w:bCs/>
          <w:sz w:val="20"/>
          <w:szCs w:val="20"/>
          <w:lang w:val="id-ID"/>
        </w:rPr>
        <w:lastRenderedPageBreak/>
        <w:t>Meminimalisasi terjadinya pemborosan dalam biaya operasional sekolah.</w:t>
      </w:r>
    </w:p>
    <w:p w14:paraId="593F7491" w14:textId="77777777" w:rsidR="00FC1CBB" w:rsidRPr="00B04857" w:rsidRDefault="00FC1CBB" w:rsidP="00FC1CBB">
      <w:pPr>
        <w:pStyle w:val="DaftarParagraf"/>
        <w:numPr>
          <w:ilvl w:val="0"/>
          <w:numId w:val="13"/>
        </w:numPr>
        <w:spacing w:line="360" w:lineRule="auto"/>
        <w:ind w:left="567" w:hanging="283"/>
        <w:jc w:val="both"/>
        <w:rPr>
          <w:rFonts w:ascii="Arial Nova Light" w:hAnsi="Arial Nova Light"/>
          <w:bCs/>
          <w:sz w:val="20"/>
          <w:szCs w:val="20"/>
          <w:lang w:val="id-ID"/>
        </w:rPr>
      </w:pPr>
      <w:r w:rsidRPr="00B04857">
        <w:rPr>
          <w:rFonts w:ascii="Arial Nova Light" w:hAnsi="Arial Nova Light"/>
          <w:bCs/>
          <w:sz w:val="20"/>
          <w:szCs w:val="20"/>
          <w:lang w:val="id-ID"/>
        </w:rPr>
        <w:t>Membebaskan atau melepaskan lembaga dari tanggung jawab pengamanan.</w:t>
      </w:r>
    </w:p>
    <w:p w14:paraId="26709E0E" w14:textId="7267D762" w:rsidR="00FC1CBB" w:rsidRPr="00B04857" w:rsidRDefault="00FC1CBB" w:rsidP="00FC1CBB">
      <w:pPr>
        <w:pStyle w:val="DaftarParagraf"/>
        <w:numPr>
          <w:ilvl w:val="0"/>
          <w:numId w:val="13"/>
        </w:numPr>
        <w:spacing w:line="360" w:lineRule="auto"/>
        <w:ind w:left="567" w:hanging="283"/>
        <w:jc w:val="both"/>
        <w:rPr>
          <w:rFonts w:ascii="Arial Nova Light" w:hAnsi="Arial Nova Light"/>
          <w:bCs/>
          <w:sz w:val="20"/>
          <w:szCs w:val="20"/>
          <w:lang w:val="id-ID"/>
        </w:rPr>
      </w:pPr>
      <w:r w:rsidRPr="00B04857">
        <w:rPr>
          <w:rFonts w:ascii="Arial Nova Light" w:hAnsi="Arial Nova Light"/>
          <w:bCs/>
          <w:sz w:val="20"/>
          <w:szCs w:val="20"/>
          <w:lang w:val="id-ID"/>
        </w:rPr>
        <w:t>Meringankan beban inventarisasi.</w:t>
      </w:r>
    </w:p>
    <w:p w14:paraId="195012B2" w14:textId="14BEBC58" w:rsidR="00FC1CBB" w:rsidRPr="00B04857" w:rsidRDefault="00FC1CBB" w:rsidP="00FC1CBB">
      <w:pPr>
        <w:spacing w:line="360" w:lineRule="auto"/>
        <w:ind w:left="567" w:firstLine="513"/>
        <w:jc w:val="both"/>
        <w:rPr>
          <w:rFonts w:ascii="Arial Nova Light" w:hAnsi="Arial Nova Light"/>
          <w:sz w:val="20"/>
          <w:szCs w:val="20"/>
          <w:lang w:val="id-ID"/>
        </w:rPr>
      </w:pPr>
      <w:r w:rsidRPr="00B04857">
        <w:rPr>
          <w:rFonts w:ascii="Arial Nova Light" w:hAnsi="Arial Nova Light"/>
          <w:bCs/>
          <w:sz w:val="20"/>
          <w:szCs w:val="20"/>
          <w:lang w:val="id-ID"/>
        </w:rPr>
        <w:t>Barang yang sudah rusak, usang, atau tidak lagi digunakan dapat dihapus dari daftar inventaris, sehingga mengurangi jumlah data yang perlu dikelola.</w:t>
      </w:r>
    </w:p>
    <w:p w14:paraId="2BF9BF80" w14:textId="77777777" w:rsidR="00FC1CBB" w:rsidRPr="00B04857" w:rsidRDefault="00FC1CBB" w:rsidP="00FC1CBB">
      <w:pPr>
        <w:rPr>
          <w:rFonts w:ascii="Arial Nova Light" w:hAnsi="Arial Nova Light"/>
          <w:sz w:val="20"/>
          <w:szCs w:val="20"/>
          <w:lang w:val="id-ID"/>
        </w:rPr>
      </w:pPr>
    </w:p>
    <w:p w14:paraId="2FC9FEB2" w14:textId="19B08476" w:rsidR="00471240" w:rsidRPr="00B04857" w:rsidRDefault="001B1DD6" w:rsidP="00FC1CBB">
      <w:pPr>
        <w:spacing w:line="360" w:lineRule="auto"/>
        <w:jc w:val="both"/>
        <w:rPr>
          <w:rFonts w:ascii="Arial Nova Light" w:hAnsi="Arial Nova Light"/>
          <w:b/>
          <w:sz w:val="20"/>
          <w:szCs w:val="20"/>
          <w:lang w:val="id-ID"/>
        </w:rPr>
      </w:pPr>
      <w:r w:rsidRPr="00B04857">
        <w:rPr>
          <w:rFonts w:ascii="Arial Nova Light" w:hAnsi="Arial Nova Light"/>
          <w:b/>
          <w:sz w:val="20"/>
          <w:szCs w:val="20"/>
          <w:lang w:val="id-ID"/>
        </w:rPr>
        <w:t>METODE PENELITIAN</w:t>
      </w:r>
    </w:p>
    <w:p w14:paraId="574553E6" w14:textId="261041F0" w:rsidR="001B1DD6" w:rsidRPr="00B04857" w:rsidRDefault="001B1DD6" w:rsidP="001B1DD6">
      <w:pPr>
        <w:spacing w:line="360" w:lineRule="auto"/>
        <w:ind w:firstLine="720"/>
        <w:jc w:val="both"/>
        <w:rPr>
          <w:rFonts w:ascii="Arial Nova Light" w:hAnsi="Arial Nova Light"/>
          <w:sz w:val="20"/>
          <w:szCs w:val="20"/>
          <w:lang w:val="id-ID"/>
        </w:rPr>
      </w:pPr>
      <w:r w:rsidRPr="00B04857">
        <w:rPr>
          <w:rFonts w:ascii="Arial Nova Light" w:hAnsi="Arial Nova Light"/>
          <w:bCs/>
          <w:sz w:val="20"/>
          <w:szCs w:val="20"/>
          <w:lang w:val="id-ID"/>
        </w:rPr>
        <w:t>Bentuk penelitian ini adalah penelitian kualitatif. Penelitian dilakukan di SMK Negeri 1 Linggo Sari Baganti.</w:t>
      </w:r>
      <w:r w:rsidR="00F15329" w:rsidRPr="00B04857">
        <w:rPr>
          <w:rFonts w:ascii="Arial Nova Light" w:hAnsi="Arial Nova Light"/>
          <w:bCs/>
          <w:sz w:val="20"/>
          <w:szCs w:val="20"/>
          <w:lang w:val="id-ID"/>
        </w:rPr>
        <w:t xml:space="preserve"> Teknik penentuan informan dipilih secara </w:t>
      </w:r>
      <w:r w:rsidR="00F15329" w:rsidRPr="00B04857">
        <w:rPr>
          <w:rFonts w:ascii="Arial Nova Light" w:hAnsi="Arial Nova Light"/>
          <w:bCs/>
          <w:i/>
          <w:sz w:val="20"/>
          <w:szCs w:val="20"/>
          <w:lang w:val="id-ID"/>
        </w:rPr>
        <w:t>purposive sampling.</w:t>
      </w:r>
      <w:r w:rsidR="00F15329" w:rsidRPr="00B04857">
        <w:rPr>
          <w:rFonts w:ascii="Arial Nova Light" w:hAnsi="Arial Nova Light"/>
          <w:bCs/>
          <w:sz w:val="20"/>
          <w:szCs w:val="20"/>
          <w:lang w:val="id-ID"/>
        </w:rPr>
        <w:t xml:space="preserve"> </w:t>
      </w:r>
      <w:r w:rsidRPr="00B04857">
        <w:rPr>
          <w:rFonts w:ascii="Arial Nova Light" w:hAnsi="Arial Nova Light"/>
          <w:bCs/>
          <w:sz w:val="20"/>
          <w:szCs w:val="20"/>
          <w:lang w:val="id-ID"/>
        </w:rPr>
        <w:t xml:space="preserve"> </w:t>
      </w:r>
      <w:r w:rsidR="00F15329" w:rsidRPr="00B04857">
        <w:rPr>
          <w:rFonts w:ascii="Arial Nova Light" w:hAnsi="Arial Nova Light"/>
          <w:bCs/>
          <w:sz w:val="20"/>
          <w:szCs w:val="20"/>
          <w:lang w:val="id-ID"/>
        </w:rPr>
        <w:t xml:space="preserve">Informan dalam penelitian </w:t>
      </w:r>
      <w:r w:rsidRPr="00B04857">
        <w:rPr>
          <w:rFonts w:ascii="Arial Nova Light" w:hAnsi="Arial Nova Light"/>
          <w:bCs/>
          <w:sz w:val="20"/>
          <w:szCs w:val="20"/>
          <w:lang w:val="id-ID"/>
        </w:rPr>
        <w:t>adalah Kepala Sekolah, Wakil kepala sekolah bidang sarana dan prasarana, dan 6 orang Tenaga administrasi sekolah.</w:t>
      </w:r>
      <w:r w:rsidR="00F15329" w:rsidRPr="00B04857">
        <w:rPr>
          <w:rFonts w:ascii="Arial Nova Light" w:hAnsi="Arial Nova Light"/>
          <w:bCs/>
          <w:sz w:val="20"/>
          <w:szCs w:val="20"/>
          <w:lang w:val="id-ID"/>
        </w:rPr>
        <w:t xml:space="preserve"> Instrumen atau alat penelitian adalah peneliti sendiri, buku catatan, tape recorder, camera, dan lain-lain.</w:t>
      </w:r>
      <w:r w:rsidR="004A3FDA" w:rsidRPr="00B04857">
        <w:rPr>
          <w:rFonts w:ascii="Arial Nova Light" w:hAnsi="Arial Nova Light"/>
          <w:bCs/>
          <w:sz w:val="20"/>
          <w:szCs w:val="20"/>
          <w:lang w:val="id-ID"/>
        </w:rPr>
        <w:t xml:space="preserve"> </w:t>
      </w:r>
      <w:r w:rsidR="004A3FDA" w:rsidRPr="00B04857">
        <w:rPr>
          <w:rFonts w:ascii="Arial Nova Light" w:eastAsia="Times New Roman" w:hAnsi="Arial Nova Light"/>
          <w:bCs/>
          <w:color w:val="000000" w:themeColor="text1"/>
          <w:sz w:val="20"/>
          <w:szCs w:val="20"/>
          <w:lang w:val="id-ID"/>
        </w:rPr>
        <w:t>Pengumpulan data penelitian dilakukan melalui wawancara, dokumentasi dan observasi. Analisis data dilakukan dengan teknik analisis kualitatif yang meliputi reduksi data, penyajian data, dan penarikan kesimpulan. Untuk memeriksa keabsahan data, peneliti menggunakan teknik Triangulasi.</w:t>
      </w:r>
    </w:p>
    <w:p w14:paraId="03E87CEE" w14:textId="77777777" w:rsidR="00094EC2" w:rsidRPr="00B04857" w:rsidRDefault="00094EC2" w:rsidP="00A56334">
      <w:pPr>
        <w:spacing w:line="360" w:lineRule="auto"/>
        <w:jc w:val="both"/>
        <w:rPr>
          <w:rFonts w:ascii="Arial Nova Light" w:hAnsi="Arial Nova Light"/>
          <w:sz w:val="20"/>
          <w:szCs w:val="20"/>
          <w:lang w:val="id-ID"/>
        </w:rPr>
      </w:pPr>
    </w:p>
    <w:p w14:paraId="58BE5466" w14:textId="4E6064F5" w:rsidR="004A3FDA" w:rsidRPr="00B04857" w:rsidRDefault="004A3FDA" w:rsidP="00A56334">
      <w:pPr>
        <w:spacing w:line="360" w:lineRule="auto"/>
        <w:jc w:val="both"/>
        <w:rPr>
          <w:rFonts w:ascii="Arial Nova Light" w:hAnsi="Arial Nova Light"/>
          <w:b/>
          <w:sz w:val="20"/>
          <w:szCs w:val="20"/>
          <w:lang w:val="id-ID"/>
        </w:rPr>
      </w:pPr>
      <w:r w:rsidRPr="00B04857">
        <w:rPr>
          <w:rFonts w:ascii="Arial Nova Light" w:hAnsi="Arial Nova Light"/>
          <w:b/>
          <w:sz w:val="20"/>
          <w:szCs w:val="20"/>
          <w:lang w:val="id-ID"/>
        </w:rPr>
        <w:t>HASIL DAN PEMBAHASAN</w:t>
      </w:r>
    </w:p>
    <w:p w14:paraId="621A942D" w14:textId="30B35F56" w:rsidR="004A3FDA" w:rsidRPr="00B04857" w:rsidRDefault="004A3FDA" w:rsidP="00A56334">
      <w:pPr>
        <w:spacing w:line="360" w:lineRule="auto"/>
        <w:jc w:val="both"/>
        <w:rPr>
          <w:rFonts w:ascii="Arial Nova Light" w:hAnsi="Arial Nova Light"/>
          <w:b/>
          <w:sz w:val="20"/>
          <w:szCs w:val="20"/>
          <w:lang w:val="id-ID"/>
        </w:rPr>
      </w:pPr>
      <w:r w:rsidRPr="00B04857">
        <w:rPr>
          <w:rFonts w:ascii="Arial Nova Light" w:hAnsi="Arial Nova Light"/>
          <w:b/>
          <w:sz w:val="20"/>
          <w:szCs w:val="20"/>
          <w:lang w:val="id-ID"/>
        </w:rPr>
        <w:t xml:space="preserve">Hasil </w:t>
      </w:r>
    </w:p>
    <w:tbl>
      <w:tblPr>
        <w:tblStyle w:val="KisiTabel"/>
        <w:tblW w:w="0" w:type="auto"/>
        <w:tblInd w:w="1101" w:type="dxa"/>
        <w:tblLook w:val="04A0" w:firstRow="1" w:lastRow="0" w:firstColumn="1" w:lastColumn="0" w:noHBand="0" w:noVBand="1"/>
      </w:tblPr>
      <w:tblGrid>
        <w:gridCol w:w="708"/>
        <w:gridCol w:w="1843"/>
        <w:gridCol w:w="4253"/>
      </w:tblGrid>
      <w:tr w:rsidR="004A3FDA" w:rsidRPr="00B04857" w14:paraId="3E3FBD60" w14:textId="77777777" w:rsidTr="00721B60">
        <w:tc>
          <w:tcPr>
            <w:tcW w:w="708" w:type="dxa"/>
          </w:tcPr>
          <w:p w14:paraId="44F80C03" w14:textId="38A9C05B" w:rsidR="004A3FDA" w:rsidRPr="00B04857" w:rsidRDefault="004A3FDA" w:rsidP="00721B60">
            <w:pPr>
              <w:jc w:val="center"/>
              <w:rPr>
                <w:rFonts w:ascii="Arial Nova Light" w:hAnsi="Arial Nova Light"/>
                <w:b/>
                <w:sz w:val="20"/>
                <w:szCs w:val="20"/>
                <w:lang w:val="id-ID"/>
              </w:rPr>
            </w:pPr>
            <w:r w:rsidRPr="00B04857">
              <w:rPr>
                <w:rFonts w:ascii="Arial Nova Light" w:hAnsi="Arial Nova Light"/>
                <w:b/>
                <w:sz w:val="20"/>
                <w:szCs w:val="20"/>
                <w:lang w:val="id-ID"/>
              </w:rPr>
              <w:t>No.</w:t>
            </w:r>
          </w:p>
        </w:tc>
        <w:tc>
          <w:tcPr>
            <w:tcW w:w="1843" w:type="dxa"/>
          </w:tcPr>
          <w:p w14:paraId="7AF1A4F4" w14:textId="77777777" w:rsidR="004A3FDA" w:rsidRPr="00B04857" w:rsidRDefault="004A3FDA" w:rsidP="00721B60">
            <w:pPr>
              <w:jc w:val="center"/>
              <w:rPr>
                <w:rFonts w:ascii="Arial Nova Light" w:hAnsi="Arial Nova Light"/>
                <w:b/>
                <w:sz w:val="20"/>
                <w:szCs w:val="20"/>
                <w:lang w:val="id-ID"/>
              </w:rPr>
            </w:pPr>
            <w:r w:rsidRPr="00B04857">
              <w:rPr>
                <w:rFonts w:ascii="Arial Nova Light" w:hAnsi="Arial Nova Light"/>
                <w:b/>
                <w:sz w:val="20"/>
                <w:szCs w:val="20"/>
                <w:lang w:val="id-ID"/>
              </w:rPr>
              <w:t>Aspek</w:t>
            </w:r>
          </w:p>
        </w:tc>
        <w:tc>
          <w:tcPr>
            <w:tcW w:w="4253" w:type="dxa"/>
            <w:vAlign w:val="center"/>
          </w:tcPr>
          <w:p w14:paraId="23522AFD" w14:textId="77777777" w:rsidR="004A3FDA" w:rsidRPr="00B04857" w:rsidRDefault="004A3FDA" w:rsidP="00721B60">
            <w:pPr>
              <w:jc w:val="center"/>
              <w:rPr>
                <w:rFonts w:ascii="Arial Nova Light" w:hAnsi="Arial Nova Light"/>
                <w:b/>
                <w:sz w:val="20"/>
                <w:szCs w:val="20"/>
                <w:lang w:val="id-ID"/>
              </w:rPr>
            </w:pPr>
            <w:r w:rsidRPr="00B04857">
              <w:rPr>
                <w:rFonts w:ascii="Arial Nova Light" w:hAnsi="Arial Nova Light"/>
                <w:b/>
                <w:sz w:val="20"/>
                <w:szCs w:val="20"/>
                <w:lang w:val="id-ID"/>
              </w:rPr>
              <w:t>Hasil Temuan</w:t>
            </w:r>
          </w:p>
          <w:p w14:paraId="2247F99D" w14:textId="77777777" w:rsidR="004A3FDA" w:rsidRPr="00B04857" w:rsidRDefault="004A3FDA" w:rsidP="00721B60">
            <w:pPr>
              <w:jc w:val="center"/>
              <w:rPr>
                <w:rFonts w:ascii="Arial Nova Light" w:hAnsi="Arial Nova Light"/>
                <w:b/>
                <w:sz w:val="20"/>
                <w:szCs w:val="20"/>
                <w:lang w:val="id-ID"/>
              </w:rPr>
            </w:pPr>
          </w:p>
        </w:tc>
      </w:tr>
      <w:tr w:rsidR="004A3FDA" w:rsidRPr="00B04857" w14:paraId="560BF0FC" w14:textId="77777777" w:rsidTr="00721B60">
        <w:tc>
          <w:tcPr>
            <w:tcW w:w="708" w:type="dxa"/>
          </w:tcPr>
          <w:p w14:paraId="2E50CE56" w14:textId="77777777" w:rsidR="004A3FDA" w:rsidRPr="00B04857" w:rsidRDefault="004A3FDA" w:rsidP="00721B60">
            <w:pPr>
              <w:jc w:val="center"/>
              <w:rPr>
                <w:rFonts w:ascii="Arial Nova Light" w:hAnsi="Arial Nova Light"/>
                <w:sz w:val="20"/>
                <w:szCs w:val="20"/>
                <w:lang w:val="id-ID"/>
              </w:rPr>
            </w:pPr>
            <w:r w:rsidRPr="00B04857">
              <w:rPr>
                <w:rFonts w:ascii="Arial Nova Light" w:hAnsi="Arial Nova Light"/>
                <w:sz w:val="20"/>
                <w:szCs w:val="20"/>
                <w:lang w:val="id-ID"/>
              </w:rPr>
              <w:t>1.</w:t>
            </w:r>
          </w:p>
        </w:tc>
        <w:tc>
          <w:tcPr>
            <w:tcW w:w="1843" w:type="dxa"/>
          </w:tcPr>
          <w:p w14:paraId="6D089780"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Perencanaan</w:t>
            </w:r>
          </w:p>
        </w:tc>
        <w:tc>
          <w:tcPr>
            <w:tcW w:w="4253" w:type="dxa"/>
          </w:tcPr>
          <w:p w14:paraId="7DA8F6AB"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Proses perencanaan sarana dan prasarana dilakukan dengan menampung usulan kebutuhan dari setiap unit kerja atau jurusan di sekolah dan disepakati secara bersama dalam kegiatan rapat. Penentuan kebutuhan perencanaan sarana dan prasarana dilakukan setiap tahun ajaran baru yang prosesnya diawali dengan evaluasi kondisi sarana dan prasarana yang ada.</w:t>
            </w:r>
          </w:p>
        </w:tc>
      </w:tr>
      <w:tr w:rsidR="004A3FDA" w:rsidRPr="00B04857" w14:paraId="56C8E60E" w14:textId="77777777" w:rsidTr="00721B60">
        <w:tc>
          <w:tcPr>
            <w:tcW w:w="708" w:type="dxa"/>
          </w:tcPr>
          <w:p w14:paraId="2328DEEC" w14:textId="77777777" w:rsidR="004A3FDA" w:rsidRPr="00B04857" w:rsidRDefault="004A3FDA" w:rsidP="00721B60">
            <w:pPr>
              <w:jc w:val="center"/>
              <w:rPr>
                <w:rFonts w:ascii="Arial Nova Light" w:hAnsi="Arial Nova Light"/>
                <w:sz w:val="20"/>
                <w:szCs w:val="20"/>
                <w:lang w:val="id-ID"/>
              </w:rPr>
            </w:pPr>
            <w:r w:rsidRPr="00B04857">
              <w:rPr>
                <w:rFonts w:ascii="Arial Nova Light" w:hAnsi="Arial Nova Light"/>
                <w:sz w:val="20"/>
                <w:szCs w:val="20"/>
                <w:lang w:val="id-ID"/>
              </w:rPr>
              <w:t>2.</w:t>
            </w:r>
          </w:p>
        </w:tc>
        <w:tc>
          <w:tcPr>
            <w:tcW w:w="1843" w:type="dxa"/>
          </w:tcPr>
          <w:p w14:paraId="71FCC25F"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Pengadaan</w:t>
            </w:r>
          </w:p>
        </w:tc>
        <w:tc>
          <w:tcPr>
            <w:tcW w:w="4253" w:type="dxa"/>
          </w:tcPr>
          <w:p w14:paraId="08B9B106"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Dana pengadaan sarana dan prasarana berasal dari dana BOS, APBD, dana Komite, dan dana DAK. Proses administrasi pengadaan barang dilakukan dengan mencatat setiap permintaan pengadaan, membuat dokumen pengajuan, dan mendokumentasikan barang yang masuk beserta laporan penerimaannya.</w:t>
            </w:r>
          </w:p>
        </w:tc>
      </w:tr>
      <w:tr w:rsidR="004A3FDA" w:rsidRPr="00B04857" w14:paraId="03225AC7" w14:textId="77777777" w:rsidTr="00721B60">
        <w:tc>
          <w:tcPr>
            <w:tcW w:w="708" w:type="dxa"/>
          </w:tcPr>
          <w:p w14:paraId="742E8DBC" w14:textId="77777777" w:rsidR="004A3FDA" w:rsidRPr="00B04857" w:rsidRDefault="004A3FDA" w:rsidP="00721B60">
            <w:pPr>
              <w:jc w:val="center"/>
              <w:rPr>
                <w:rFonts w:ascii="Arial Nova Light" w:hAnsi="Arial Nova Light"/>
                <w:sz w:val="20"/>
                <w:szCs w:val="20"/>
                <w:lang w:val="id-ID"/>
              </w:rPr>
            </w:pPr>
            <w:r w:rsidRPr="00B04857">
              <w:rPr>
                <w:rFonts w:ascii="Arial Nova Light" w:hAnsi="Arial Nova Light"/>
                <w:sz w:val="20"/>
                <w:szCs w:val="20"/>
                <w:lang w:val="id-ID"/>
              </w:rPr>
              <w:t>3.</w:t>
            </w:r>
          </w:p>
        </w:tc>
        <w:tc>
          <w:tcPr>
            <w:tcW w:w="1843" w:type="dxa"/>
          </w:tcPr>
          <w:p w14:paraId="39005FA8"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Inventarisasi</w:t>
            </w:r>
          </w:p>
        </w:tc>
        <w:tc>
          <w:tcPr>
            <w:tcW w:w="4253" w:type="dxa"/>
          </w:tcPr>
          <w:p w14:paraId="5E627B55"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Proses inventarisasi di sekolah berjalan lancar, dan prosesnya dilakukan secara manual dan digital.</w:t>
            </w:r>
          </w:p>
        </w:tc>
      </w:tr>
      <w:tr w:rsidR="004A3FDA" w:rsidRPr="00B04857" w14:paraId="165B20E7" w14:textId="77777777" w:rsidTr="00721B60">
        <w:tc>
          <w:tcPr>
            <w:tcW w:w="708" w:type="dxa"/>
          </w:tcPr>
          <w:p w14:paraId="5801312D" w14:textId="77777777" w:rsidR="004A3FDA" w:rsidRPr="00B04857" w:rsidRDefault="004A3FDA" w:rsidP="00721B60">
            <w:pPr>
              <w:jc w:val="center"/>
              <w:rPr>
                <w:rFonts w:ascii="Arial Nova Light" w:hAnsi="Arial Nova Light"/>
                <w:sz w:val="20"/>
                <w:szCs w:val="20"/>
                <w:lang w:val="id-ID"/>
              </w:rPr>
            </w:pPr>
            <w:r w:rsidRPr="00B04857">
              <w:rPr>
                <w:rFonts w:ascii="Arial Nova Light" w:hAnsi="Arial Nova Light"/>
                <w:sz w:val="20"/>
                <w:szCs w:val="20"/>
                <w:lang w:val="id-ID"/>
              </w:rPr>
              <w:t>4.</w:t>
            </w:r>
          </w:p>
        </w:tc>
        <w:tc>
          <w:tcPr>
            <w:tcW w:w="1843" w:type="dxa"/>
          </w:tcPr>
          <w:p w14:paraId="40C85D9F"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Penyimpanan</w:t>
            </w:r>
          </w:p>
        </w:tc>
        <w:tc>
          <w:tcPr>
            <w:tcW w:w="4253" w:type="dxa"/>
          </w:tcPr>
          <w:p w14:paraId="61BC782C"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Proses penyimpanan sarana dan prasarana dilakukan dengan memperhatikan keamanan, kemudahan akses, dan perlindungan terhadap kerusakan. Sebelum barang disimpan, akan dicatat terlebih dahulu dalam buku inventaris.</w:t>
            </w:r>
          </w:p>
        </w:tc>
      </w:tr>
      <w:tr w:rsidR="004A3FDA" w:rsidRPr="00B04857" w14:paraId="66FE569C" w14:textId="77777777" w:rsidTr="00721B60">
        <w:tc>
          <w:tcPr>
            <w:tcW w:w="708" w:type="dxa"/>
          </w:tcPr>
          <w:p w14:paraId="410A0D7E" w14:textId="77777777" w:rsidR="004A3FDA" w:rsidRPr="00B04857" w:rsidRDefault="004A3FDA" w:rsidP="00721B60">
            <w:pPr>
              <w:jc w:val="center"/>
              <w:rPr>
                <w:rFonts w:ascii="Arial Nova Light" w:hAnsi="Arial Nova Light"/>
                <w:sz w:val="20"/>
                <w:szCs w:val="20"/>
                <w:lang w:val="id-ID"/>
              </w:rPr>
            </w:pPr>
            <w:r w:rsidRPr="00B04857">
              <w:rPr>
                <w:rFonts w:ascii="Arial Nova Light" w:hAnsi="Arial Nova Light"/>
                <w:sz w:val="20"/>
                <w:szCs w:val="20"/>
                <w:lang w:val="id-ID"/>
              </w:rPr>
              <w:t>5.</w:t>
            </w:r>
          </w:p>
        </w:tc>
        <w:tc>
          <w:tcPr>
            <w:tcW w:w="1843" w:type="dxa"/>
          </w:tcPr>
          <w:p w14:paraId="39B470DE"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Pendistribusian</w:t>
            </w:r>
          </w:p>
        </w:tc>
        <w:tc>
          <w:tcPr>
            <w:tcW w:w="4253" w:type="dxa"/>
          </w:tcPr>
          <w:p w14:paraId="5A5AC32C"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Proses penyaluran harus dilakukan tepat waktu dan berdasarkan permintaan dan kebutuhan.</w:t>
            </w:r>
          </w:p>
        </w:tc>
      </w:tr>
      <w:tr w:rsidR="004A3FDA" w:rsidRPr="00B04857" w14:paraId="14B573DC" w14:textId="77777777" w:rsidTr="00721B60">
        <w:tc>
          <w:tcPr>
            <w:tcW w:w="708" w:type="dxa"/>
          </w:tcPr>
          <w:p w14:paraId="464D8087" w14:textId="77777777" w:rsidR="004A3FDA" w:rsidRPr="00B04857" w:rsidRDefault="004A3FDA" w:rsidP="00721B60">
            <w:pPr>
              <w:jc w:val="center"/>
              <w:rPr>
                <w:rFonts w:ascii="Arial Nova Light" w:hAnsi="Arial Nova Light"/>
                <w:sz w:val="20"/>
                <w:szCs w:val="20"/>
                <w:lang w:val="id-ID"/>
              </w:rPr>
            </w:pPr>
            <w:r w:rsidRPr="00B04857">
              <w:rPr>
                <w:rFonts w:ascii="Arial Nova Light" w:hAnsi="Arial Nova Light"/>
                <w:sz w:val="20"/>
                <w:szCs w:val="20"/>
                <w:lang w:val="id-ID"/>
              </w:rPr>
              <w:t>6.</w:t>
            </w:r>
          </w:p>
        </w:tc>
        <w:tc>
          <w:tcPr>
            <w:tcW w:w="1843" w:type="dxa"/>
          </w:tcPr>
          <w:p w14:paraId="26489D6D"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Pemeliharaan</w:t>
            </w:r>
          </w:p>
        </w:tc>
        <w:tc>
          <w:tcPr>
            <w:tcW w:w="4253" w:type="dxa"/>
          </w:tcPr>
          <w:p w14:paraId="4ACC2508"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 xml:space="preserve">Kegiatan pemeliharaan dilakukan secara berkala dan dilengkapi dengan dokumen </w:t>
            </w:r>
            <w:r w:rsidRPr="00B04857">
              <w:rPr>
                <w:rFonts w:ascii="Arial Nova Light" w:hAnsi="Arial Nova Light"/>
                <w:sz w:val="20"/>
                <w:szCs w:val="20"/>
                <w:lang w:val="id-ID"/>
              </w:rPr>
              <w:lastRenderedPageBreak/>
              <w:t>pemeliharaan sarana dan prasarana.</w:t>
            </w:r>
          </w:p>
        </w:tc>
      </w:tr>
      <w:tr w:rsidR="004A3FDA" w:rsidRPr="00B04857" w14:paraId="2288C3ED" w14:textId="77777777" w:rsidTr="00721B60">
        <w:tc>
          <w:tcPr>
            <w:tcW w:w="708" w:type="dxa"/>
          </w:tcPr>
          <w:p w14:paraId="102A6B22" w14:textId="77777777" w:rsidR="004A3FDA" w:rsidRPr="00B04857" w:rsidRDefault="004A3FDA" w:rsidP="00721B60">
            <w:pPr>
              <w:jc w:val="center"/>
              <w:rPr>
                <w:rFonts w:ascii="Arial Nova Light" w:hAnsi="Arial Nova Light"/>
                <w:sz w:val="20"/>
                <w:szCs w:val="20"/>
                <w:lang w:val="id-ID"/>
              </w:rPr>
            </w:pPr>
            <w:r w:rsidRPr="00B04857">
              <w:rPr>
                <w:rFonts w:ascii="Arial Nova Light" w:hAnsi="Arial Nova Light"/>
                <w:sz w:val="20"/>
                <w:szCs w:val="20"/>
                <w:lang w:val="id-ID"/>
              </w:rPr>
              <w:lastRenderedPageBreak/>
              <w:t>7.</w:t>
            </w:r>
          </w:p>
        </w:tc>
        <w:tc>
          <w:tcPr>
            <w:tcW w:w="1843" w:type="dxa"/>
          </w:tcPr>
          <w:p w14:paraId="465CB145"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Penghapusan</w:t>
            </w:r>
          </w:p>
        </w:tc>
        <w:tc>
          <w:tcPr>
            <w:tcW w:w="4253" w:type="dxa"/>
          </w:tcPr>
          <w:p w14:paraId="6D098D90" w14:textId="77777777" w:rsidR="004A3FDA" w:rsidRPr="00B04857" w:rsidRDefault="004A3FDA" w:rsidP="00721B60">
            <w:pPr>
              <w:rPr>
                <w:rFonts w:ascii="Arial Nova Light" w:hAnsi="Arial Nova Light"/>
                <w:sz w:val="20"/>
                <w:szCs w:val="20"/>
                <w:lang w:val="id-ID"/>
              </w:rPr>
            </w:pPr>
            <w:r w:rsidRPr="00B04857">
              <w:rPr>
                <w:rFonts w:ascii="Arial Nova Light" w:hAnsi="Arial Nova Light"/>
                <w:sz w:val="20"/>
                <w:szCs w:val="20"/>
                <w:lang w:val="id-ID"/>
              </w:rPr>
              <w:t>Kegiatan penghapusan sarana dan prasarana bertujuan untuk mengoptimalkan penggunaan ruang penyimpanan dan mengurangi beban administrasi. Penghapusan dilakukan dengan cara lelang dan pemusnahan.</w:t>
            </w:r>
          </w:p>
        </w:tc>
      </w:tr>
    </w:tbl>
    <w:p w14:paraId="63453315" w14:textId="77777777" w:rsidR="004A3FDA" w:rsidRPr="00B04857" w:rsidRDefault="004A3FDA" w:rsidP="00A56334">
      <w:pPr>
        <w:spacing w:line="360" w:lineRule="auto"/>
        <w:jc w:val="both"/>
        <w:rPr>
          <w:rFonts w:ascii="Arial Nova Light" w:hAnsi="Arial Nova Light"/>
          <w:b/>
          <w:bCs/>
          <w:sz w:val="20"/>
          <w:szCs w:val="20"/>
          <w:lang w:val="id-ID"/>
        </w:rPr>
      </w:pPr>
    </w:p>
    <w:p w14:paraId="2553A84F" w14:textId="4D14BDF8" w:rsidR="00C4461F" w:rsidRPr="00B04857" w:rsidRDefault="004A3FDA" w:rsidP="00C4461F">
      <w:pPr>
        <w:spacing w:line="360" w:lineRule="auto"/>
        <w:jc w:val="both"/>
        <w:rPr>
          <w:rFonts w:ascii="Arial Nova Light" w:hAnsi="Arial Nova Light"/>
          <w:b/>
          <w:sz w:val="20"/>
          <w:szCs w:val="20"/>
          <w:lang w:val="id-ID"/>
        </w:rPr>
      </w:pPr>
      <w:r w:rsidRPr="00B04857">
        <w:rPr>
          <w:rFonts w:ascii="Arial Nova Light" w:hAnsi="Arial Nova Light"/>
          <w:b/>
          <w:sz w:val="20"/>
          <w:szCs w:val="20"/>
          <w:lang w:val="id-ID"/>
        </w:rPr>
        <w:t>Pembahasan</w:t>
      </w:r>
    </w:p>
    <w:p w14:paraId="70036FD8" w14:textId="77777777" w:rsidR="004A3FDA" w:rsidRPr="00B04857" w:rsidRDefault="004A3FDA" w:rsidP="004A3FDA">
      <w:pPr>
        <w:spacing w:line="360" w:lineRule="auto"/>
        <w:jc w:val="both"/>
        <w:rPr>
          <w:rFonts w:ascii="Arial Nova Light" w:hAnsi="Arial Nova Light"/>
          <w:sz w:val="20"/>
          <w:szCs w:val="20"/>
          <w:lang w:val="id-ID"/>
        </w:rPr>
      </w:pPr>
      <w:r w:rsidRPr="00B04857">
        <w:rPr>
          <w:rFonts w:ascii="Arial Nova Light" w:hAnsi="Arial Nova Light"/>
          <w:b/>
          <w:sz w:val="20"/>
          <w:szCs w:val="20"/>
          <w:lang w:val="id-ID"/>
        </w:rPr>
        <w:tab/>
      </w:r>
      <w:r w:rsidRPr="00B04857">
        <w:rPr>
          <w:rFonts w:ascii="Arial Nova Light" w:hAnsi="Arial Nova Light"/>
          <w:sz w:val="20"/>
          <w:szCs w:val="20"/>
          <w:lang w:val="id-ID"/>
        </w:rPr>
        <w:t>Pengelolaan sarana dan prasarana pembelajaran merupakan rangkaian kegiatan yang meliputi perencanaan, pengadaan, inventarisasi, penyimpanan, pendistribusian, pemeliharaan, dan penghapusan. Tujuan utama pengelolaan ini adalah untuk menyediakan fasilitas yang memadai dan mendukung proses pembelajaran secara efektif dan efisien. Dalam observasi peneliti, proses pengelolaan sarana dan prasarana di SMK Negeri 1 Linggo Sari Baganti sudah sesuai dengan teori pengelolaan sarana dan prasarana.</w:t>
      </w:r>
    </w:p>
    <w:p w14:paraId="31C6A554" w14:textId="017F306A" w:rsidR="004A3FDA" w:rsidRPr="00B04857" w:rsidRDefault="004A3FDA" w:rsidP="00426DDA">
      <w:pPr>
        <w:spacing w:line="360" w:lineRule="auto"/>
        <w:ind w:firstLine="720"/>
        <w:jc w:val="both"/>
        <w:rPr>
          <w:rFonts w:ascii="Arial Nova Light" w:hAnsi="Arial Nova Light"/>
          <w:sz w:val="20"/>
          <w:szCs w:val="20"/>
          <w:lang w:val="id-ID"/>
        </w:rPr>
      </w:pPr>
      <w:r w:rsidRPr="00B04857">
        <w:rPr>
          <w:rFonts w:ascii="Arial Nova Light" w:hAnsi="Arial Nova Light"/>
          <w:sz w:val="20"/>
          <w:szCs w:val="20"/>
          <w:lang w:val="id-ID"/>
        </w:rPr>
        <w:t>Dari deskripsi tersebut, proses pengelolaan s</w:t>
      </w:r>
      <w:r w:rsidR="00426DDA" w:rsidRPr="00B04857">
        <w:rPr>
          <w:rFonts w:ascii="Arial Nova Light" w:hAnsi="Arial Nova Light"/>
          <w:sz w:val="20"/>
          <w:szCs w:val="20"/>
          <w:lang w:val="id-ID"/>
        </w:rPr>
        <w:t>arana dan prasarana di SMK Neger</w:t>
      </w:r>
      <w:r w:rsidRPr="00B04857">
        <w:rPr>
          <w:rFonts w:ascii="Arial Nova Light" w:hAnsi="Arial Nova Light"/>
          <w:sz w:val="20"/>
          <w:szCs w:val="20"/>
          <w:lang w:val="id-ID"/>
        </w:rPr>
        <w:t>i 1 Linggo Sari Baganti, yaitu :</w:t>
      </w:r>
    </w:p>
    <w:p w14:paraId="46BDF0DA" w14:textId="77777777" w:rsidR="004A3FDA" w:rsidRPr="00B04857" w:rsidRDefault="004A3FDA" w:rsidP="004E0438">
      <w:pPr>
        <w:pStyle w:val="DaftarParagraf"/>
        <w:numPr>
          <w:ilvl w:val="0"/>
          <w:numId w:val="14"/>
        </w:numPr>
        <w:spacing w:line="360" w:lineRule="auto"/>
        <w:ind w:left="284" w:hanging="284"/>
        <w:jc w:val="both"/>
        <w:rPr>
          <w:rFonts w:ascii="Arial Nova Light" w:hAnsi="Arial Nova Light"/>
          <w:sz w:val="20"/>
          <w:szCs w:val="20"/>
          <w:lang w:val="id-ID"/>
        </w:rPr>
      </w:pPr>
      <w:r w:rsidRPr="00B04857">
        <w:rPr>
          <w:rFonts w:ascii="Arial Nova Light" w:hAnsi="Arial Nova Light"/>
          <w:sz w:val="20"/>
          <w:szCs w:val="20"/>
          <w:lang w:val="id-ID"/>
        </w:rPr>
        <w:t>Perencanaan Sarana dan Prasarana Pembelajaran</w:t>
      </w:r>
    </w:p>
    <w:p w14:paraId="7F1ED490" w14:textId="7FCDAC6A" w:rsidR="004A3FDA" w:rsidRPr="00B04857" w:rsidRDefault="004A3FDA" w:rsidP="004E0438">
      <w:pPr>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Langkah pertama dalam menyediakan sarana dan prasarana pembelajaran adalah mengadakan perencanaan kebutuhan sarana dan prasarana di sekolah. Perencanaan dilakukan dengan mengidentifikasi kebutuhan sarana dan prasarana berdasarkan evaluasi kondisi yang ada dan usulan dari berbagai pihak, seperti guru dan tenaga administrasi. Rencana ini disusun secara sistematis dan dituangkan dalam dokumen resmi sebagai pedoman pengadaan dan pengelolaan selanjutnya.</w:t>
      </w:r>
    </w:p>
    <w:p w14:paraId="33DBF6B5" w14:textId="19250C6B" w:rsidR="004E0438" w:rsidRPr="00B04857" w:rsidRDefault="004E0438" w:rsidP="004E0438">
      <w:pPr>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Berdasarkan hasil wawancara dengan Bapak Hd selaku kepala sekolah SMK Negeri 1 Linggo Sari Baganti pada tanggal 24 Juni 2025, Proses perencanaan dimulai dengan menampung usulan kebutuhan dari setiap unit kerja atau jurusan di sekolah. Setiap kebutuhan dicatat dan dianalisis berdasarkan urgensi dan prioritas, serta disesuaikan dengan anggaran yang tersedia.</w:t>
      </w:r>
    </w:p>
    <w:p w14:paraId="3D5A2563" w14:textId="672EC09E" w:rsidR="004E0438" w:rsidRPr="00B04857" w:rsidRDefault="004E0438" w:rsidP="004E0438">
      <w:pPr>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Selanjutnya, pernyataan Ibu WM selaku wakil kepala sekolah bidang sarana dan prasarana mengenai kapan penentuan kebutuhan perencanaan sarana dan prasarana dilakukan setiap tahun ajaran baru, biasanya sebelum penyusunan Rencana Kerja Sekolah (RKS). Prosesnya diawali dengan evaluasi kondisi sarana dan prasarana yang ada.</w:t>
      </w:r>
    </w:p>
    <w:p w14:paraId="07A06091" w14:textId="21FF2C54" w:rsidR="004E0438" w:rsidRPr="00B04857" w:rsidRDefault="004E0438" w:rsidP="004E0438">
      <w:pPr>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Proses perencanaan melibatkan kepala sekolah, wakil kepala sekolah bidang sarana dan prasarana, staf administrasi, dan perwakilan dari setiap jurusan. Proses pencatatan dimulai dari pengumpulan usulan kebutuhan, kemudian diinput ke dalam sistem  atau buku khusus sehingga seluruh kebutuhan dapat terdata dengan baik.</w:t>
      </w:r>
    </w:p>
    <w:p w14:paraId="3B66A768" w14:textId="6C3108DC" w:rsidR="004E0438" w:rsidRPr="00B04857" w:rsidRDefault="004E0438" w:rsidP="004E0438">
      <w:pPr>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 xml:space="preserve">Dari segi perencanaan di sekolah ini telah berjalan lancar. Beberapa sarana dan prasarana pembelajaran yang dibutuhkan oleh siswa dan guru telah direncanakan dan disepakati secara bersama oleh kepala sekolah, wakil kepala sekolah bidang sarana dan prasarana, staf administrasi, kajur dan guru-guru dalam rapat bersama. Semua yang dibutuhkan disusun menjadi daftar usulan yang dimasukkan dalam daftar usulan kegiatan. Dengan adanya perencanaan yang matang maka </w:t>
      </w:r>
      <w:r w:rsidRPr="00B04857">
        <w:rPr>
          <w:rFonts w:ascii="Arial Nova Light" w:hAnsi="Arial Nova Light"/>
          <w:sz w:val="20"/>
          <w:szCs w:val="20"/>
          <w:lang w:val="id-ID"/>
        </w:rPr>
        <w:lastRenderedPageBreak/>
        <w:t>sebuah rencana akan terlaksana dengan baik dan tepat sasaran dengan apa yang diinginkan oleh SMK Negeri 1 Linggo Sari Baganti.</w:t>
      </w:r>
    </w:p>
    <w:p w14:paraId="72919994" w14:textId="77777777" w:rsidR="004E0438" w:rsidRPr="00B04857" w:rsidRDefault="004E0438" w:rsidP="00426DDA">
      <w:pPr>
        <w:spacing w:line="360" w:lineRule="auto"/>
        <w:jc w:val="both"/>
        <w:rPr>
          <w:rFonts w:ascii="Arial Nova Light" w:hAnsi="Arial Nova Light"/>
          <w:sz w:val="20"/>
          <w:szCs w:val="20"/>
          <w:lang w:val="id-ID"/>
        </w:rPr>
      </w:pPr>
    </w:p>
    <w:p w14:paraId="7C404E39" w14:textId="4E31AEB2" w:rsidR="004E0438" w:rsidRPr="00B04857" w:rsidRDefault="004E0438" w:rsidP="004E0438">
      <w:pPr>
        <w:pStyle w:val="DaftarParagraf"/>
        <w:numPr>
          <w:ilvl w:val="0"/>
          <w:numId w:val="14"/>
        </w:numPr>
        <w:spacing w:line="360" w:lineRule="auto"/>
        <w:ind w:left="284" w:hanging="284"/>
        <w:jc w:val="both"/>
        <w:rPr>
          <w:rFonts w:ascii="Arial Nova Light" w:hAnsi="Arial Nova Light"/>
          <w:sz w:val="20"/>
          <w:szCs w:val="20"/>
          <w:lang w:val="id-ID"/>
        </w:rPr>
      </w:pPr>
      <w:r w:rsidRPr="00B04857">
        <w:rPr>
          <w:rFonts w:ascii="Arial Nova Light" w:hAnsi="Arial Nova Light"/>
          <w:sz w:val="20"/>
          <w:szCs w:val="20"/>
          <w:lang w:val="id-ID"/>
        </w:rPr>
        <w:t>Pengadaan Sarana dan Prasarana Pembelajaran</w:t>
      </w:r>
    </w:p>
    <w:p w14:paraId="49B1A709" w14:textId="19FB0EF2" w:rsidR="004E0438" w:rsidRPr="00B04857" w:rsidRDefault="004E0438" w:rsidP="004E0438">
      <w:pPr>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Pengadaan sarana dan prasarana pembelajaran hakikatnya merupakan kelanjutan dari proses perencanaan yang telah disusun oleh pihak sekolah sebelumnya. Pengadaan dilakukan berdasarkan hasil perencanaan yang telah disusun. Proses pengadaan harus memenuhi prinsip transparansi, akuntabilitas, dan efisiensi sesuai peraturan yang berlaku. Pengadaan dapat berupa pembelian, penyewaan, atau peminjaman barang.</w:t>
      </w:r>
    </w:p>
    <w:p w14:paraId="580AA02F" w14:textId="77777777" w:rsidR="004E0438" w:rsidRPr="00B04857" w:rsidRDefault="004E0438" w:rsidP="004E0438">
      <w:pPr>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 xml:space="preserve">Berdasarkan hasil wawancara dengan bapak Hd selaku kepala sekolah, mekanisme pengajuan dan pengadaan sarana dan prasarana dilakukan sesuai dengan prosedur yang berlaku. Pengadaan bisa melalui pembelian langsung, lelang, atau penerima hibah. Dana pengadaan berasal dari BOS, APBD, dana komite, dan dana DAK. </w:t>
      </w:r>
    </w:p>
    <w:p w14:paraId="41204F7F" w14:textId="77777777" w:rsidR="004E0438" w:rsidRPr="00B04857" w:rsidRDefault="004E0438" w:rsidP="004E0438">
      <w:pPr>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 xml:space="preserve">Pernyataan wakil kepala sekolah bidang sarana dan prasarana mengenai prosedur pengadaan yaitu dimulai dari pengajuan usulan kebutuhan, verifikasi dan seleksi usulan, penyusunan anggaran, pengajuan ke dinas pendidikan atau pihak terkait, hingga proses pembelian dan penerimaan barang. </w:t>
      </w:r>
    </w:p>
    <w:p w14:paraId="7272764C" w14:textId="056EB6C7" w:rsidR="004E0438" w:rsidRPr="00B04857" w:rsidRDefault="004E0438" w:rsidP="00B04857">
      <w:pPr>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Adapun hasil wawancara dengan tenaga administrasi sekolah bidang sarana dan prasarana pada tanggal 09 Juli 2025, menyatakan bahwa proses administrasi pengadaan barang dilakukan dengan mencatat setiap permintaan pengadaan, membuat dokumen pengajuan, dan mendokumentasikan barang yang masuk beserta laporan penerimaannya. Hal ini senada dengan jawaban dari tenaga administrasi sekolah yang lain yaitu ibu Md, ibu HG dan ibu ET.</w:t>
      </w:r>
    </w:p>
    <w:p w14:paraId="0E2311E7" w14:textId="77777777" w:rsidR="004E0438" w:rsidRPr="00B04857" w:rsidRDefault="004E0438" w:rsidP="00F264AF">
      <w:pPr>
        <w:pStyle w:val="DaftarParagraf"/>
        <w:numPr>
          <w:ilvl w:val="0"/>
          <w:numId w:val="14"/>
        </w:numPr>
        <w:spacing w:line="360" w:lineRule="auto"/>
        <w:ind w:left="284" w:hanging="284"/>
        <w:jc w:val="both"/>
        <w:rPr>
          <w:rFonts w:ascii="Arial Nova Light" w:hAnsi="Arial Nova Light"/>
          <w:sz w:val="20"/>
          <w:szCs w:val="20"/>
          <w:lang w:val="id-ID"/>
        </w:rPr>
      </w:pPr>
      <w:r w:rsidRPr="00B04857">
        <w:rPr>
          <w:rFonts w:ascii="Arial Nova Light" w:hAnsi="Arial Nova Light"/>
          <w:sz w:val="20"/>
          <w:szCs w:val="20"/>
          <w:lang w:val="id-ID"/>
        </w:rPr>
        <w:t>Inventarisasi Sarana dan Prasarana Pembelajaran</w:t>
      </w:r>
    </w:p>
    <w:p w14:paraId="2C314855" w14:textId="2DCEB81F" w:rsidR="004E0438" w:rsidRPr="00B04857" w:rsidRDefault="00F264AF" w:rsidP="00F264AF">
      <w:pPr>
        <w:pStyle w:val="DaftarParagraf"/>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Inventarisasi adalah proses pencatatan dan pendataan seluruh sarana dan prasarana yang dimiliki secara rinci dan terstruktur. Data yang dicatat meliputi jenis, jumlah, kondisi, asal usul, tahun perolehan, dan nilai barang. Sistem inventarisasi menggunakan buku-buku khusus seperti buku penerimaan barang, buku induk inventaris, dan buku golongan inventaris.</w:t>
      </w:r>
    </w:p>
    <w:p w14:paraId="277549A1" w14:textId="1CE856D6" w:rsidR="00F264AF" w:rsidRPr="00B04857" w:rsidRDefault="00F264AF" w:rsidP="00B04857">
      <w:pPr>
        <w:pStyle w:val="DaftarParagraf"/>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Inventarisasi dilakukan secara berkala untuk memastikan data akurat dan barang terpantau dengan baik. Sistem inventarisasi dapat dilakukan secara manual atau digital, menyesuaikan dengan kemampuan dan kebutuhan sekolah. Berdasarkan hasil observasi peneliti, proses inventarisasi di SMK Negeri 1 Linggo Sari Baganti tidak terdapat kendala.</w:t>
      </w:r>
    </w:p>
    <w:p w14:paraId="43113BD0" w14:textId="0353D662" w:rsidR="00F264AF" w:rsidRPr="00B04857" w:rsidRDefault="00F264AF" w:rsidP="00F264AF">
      <w:pPr>
        <w:pStyle w:val="DaftarParagraf"/>
        <w:numPr>
          <w:ilvl w:val="0"/>
          <w:numId w:val="14"/>
        </w:numPr>
        <w:spacing w:line="360" w:lineRule="auto"/>
        <w:ind w:left="284" w:hanging="284"/>
        <w:jc w:val="both"/>
        <w:rPr>
          <w:rFonts w:ascii="Arial Nova Light" w:hAnsi="Arial Nova Light"/>
          <w:sz w:val="20"/>
          <w:szCs w:val="20"/>
          <w:lang w:val="id-ID"/>
        </w:rPr>
      </w:pPr>
      <w:r w:rsidRPr="00B04857">
        <w:rPr>
          <w:rFonts w:ascii="Arial Nova Light" w:hAnsi="Arial Nova Light"/>
          <w:sz w:val="20"/>
          <w:szCs w:val="20"/>
          <w:lang w:val="id-ID"/>
        </w:rPr>
        <w:t>Penyimpanan Sarana dan Prasarana</w:t>
      </w:r>
    </w:p>
    <w:p w14:paraId="7C68A2AE" w14:textId="23CD96F2" w:rsidR="00F264AF" w:rsidRPr="00B04857" w:rsidRDefault="00F264AF" w:rsidP="00F264AF">
      <w:pPr>
        <w:pStyle w:val="DaftarParagraf"/>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Penyimpanan sarana dan prasarana dilakukan dengan memperhatikan keamanan, kemudahan akses, dan perlindungan terhadap kerusakan. Barang-barang disimpan di tempat yang sesuai. Penataan yang baik akan memudahkan proses pendistribusian dan pemeliharaan sehingga sarana dan prasarana selalu dalam kondisi siap pakai.</w:t>
      </w:r>
    </w:p>
    <w:p w14:paraId="4BEF9B44" w14:textId="1858101C" w:rsidR="00C42EDE" w:rsidRPr="00B04857" w:rsidRDefault="00F264AF" w:rsidP="00B04857">
      <w:pPr>
        <w:pStyle w:val="DaftarParagraf"/>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Proses penyimpanan sarana dan prasarana menurut ibu OS selaku tenaga administrasi bidang sarana dan prasarana  yaitu barang ditempatkan di gudang atau tempat penyimpanan barang. Sebelum disimpan, akan dicatat dalam buku inventaris.</w:t>
      </w:r>
    </w:p>
    <w:p w14:paraId="7CD69824" w14:textId="77777777" w:rsidR="00F264AF" w:rsidRPr="00B04857" w:rsidRDefault="00F264AF" w:rsidP="00F264AF">
      <w:pPr>
        <w:pStyle w:val="DaftarParagraf"/>
        <w:numPr>
          <w:ilvl w:val="0"/>
          <w:numId w:val="14"/>
        </w:numPr>
        <w:spacing w:line="360" w:lineRule="auto"/>
        <w:ind w:left="284" w:hanging="284"/>
        <w:jc w:val="both"/>
        <w:rPr>
          <w:rFonts w:ascii="Arial Nova Light" w:hAnsi="Arial Nova Light"/>
          <w:sz w:val="20"/>
          <w:szCs w:val="20"/>
          <w:lang w:val="id-ID"/>
        </w:rPr>
      </w:pPr>
      <w:r w:rsidRPr="00B04857">
        <w:rPr>
          <w:rFonts w:ascii="Arial Nova Light" w:hAnsi="Arial Nova Light"/>
          <w:sz w:val="20"/>
          <w:szCs w:val="20"/>
          <w:lang w:val="id-ID"/>
        </w:rPr>
        <w:lastRenderedPageBreak/>
        <w:t>Pendistribusian Sarana dan Prasarana Pembelajaran</w:t>
      </w:r>
    </w:p>
    <w:p w14:paraId="4F9792F1" w14:textId="18FBE5C3" w:rsidR="00F264AF" w:rsidRPr="00B04857" w:rsidRDefault="00F264AF" w:rsidP="00F264AF">
      <w:pPr>
        <w:pStyle w:val="DaftarParagraf"/>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Pendistribusian merupakan proses penyaluran sarana dan prasarana dari tempat penyimpanan ke unit pengguna sesuai kebutuhan. Proses penyaluran harus dilakukan dengan tepat waktu dan terorganisir untuk mendukung kelancaran aktivitas belajar mengajar. Pendistribusian melibatkan pencatatan agar barang yang disalurkan dapat dipertanggungjawabkan dan terpantau dengan baik.</w:t>
      </w:r>
    </w:p>
    <w:p w14:paraId="54ACA75C" w14:textId="6D136A77" w:rsidR="00F264AF" w:rsidRPr="00B04857" w:rsidRDefault="00F264AF" w:rsidP="00B04857">
      <w:pPr>
        <w:pStyle w:val="DaftarParagraf"/>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Berdasarkan hasil wawancara dengan bapak Hd dan ibu WM selaku kepala sekolah dan wakasek bidang sarana dan prasarana yaitu, barang didistribusikan ke unit kerja berdasarkan permintaan dan kebutuhan. Proses ini dilakukan setelah barang diterima dan diverifikasi. Proses ini diawasi oleh tim sarana dan prasarana serta dicatat dalam dokumen distribusi. Untuk memastikan proses pendistribusian berjalan lancar dan tepat sasaran, barang akan dicek ulang sebelum didistribusikan ke unit kerja. Jika ada kekurangan ataupun kelebihan barang diwajibkan untuk mengajukan pelaporan.</w:t>
      </w:r>
    </w:p>
    <w:p w14:paraId="1B7F32FF" w14:textId="77777777" w:rsidR="00F264AF" w:rsidRPr="00B04857" w:rsidRDefault="00F264AF" w:rsidP="00F264AF">
      <w:pPr>
        <w:pStyle w:val="DaftarParagraf"/>
        <w:numPr>
          <w:ilvl w:val="0"/>
          <w:numId w:val="14"/>
        </w:numPr>
        <w:spacing w:line="360" w:lineRule="auto"/>
        <w:ind w:left="284" w:hanging="284"/>
        <w:jc w:val="both"/>
        <w:rPr>
          <w:rFonts w:ascii="Arial Nova Light" w:hAnsi="Arial Nova Light"/>
          <w:sz w:val="20"/>
          <w:szCs w:val="20"/>
          <w:lang w:val="id-ID"/>
        </w:rPr>
      </w:pPr>
      <w:r w:rsidRPr="00B04857">
        <w:rPr>
          <w:rFonts w:ascii="Arial Nova Light" w:hAnsi="Arial Nova Light"/>
          <w:sz w:val="20"/>
          <w:szCs w:val="20"/>
          <w:lang w:val="id-ID"/>
        </w:rPr>
        <w:t>Pemeliharaan Sarana dan Prasarana Pembelajaran</w:t>
      </w:r>
    </w:p>
    <w:p w14:paraId="79D422A5" w14:textId="3430FF6F" w:rsidR="00F264AF" w:rsidRPr="00B04857" w:rsidRDefault="00F264AF" w:rsidP="00F264AF">
      <w:pPr>
        <w:pStyle w:val="DaftarParagraf"/>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Pemeliharaan bertujuan menjaga dan memperpanjang masa pakai sarana dan prasarana agar tetap berfungsi secara optimal. Kegiatan pemeliharaan meliputi perawatan rutin, perbaikan kerusakan, dan pengawasan kondisi barang secara berkala. Pemeliharaan yang terjadwal dan terorganisir dapat mencegah kerusakan berat dan menurunkan biaya penggantian barang baru.</w:t>
      </w:r>
    </w:p>
    <w:p w14:paraId="63802D00" w14:textId="0770F282" w:rsidR="00B14382" w:rsidRPr="00B04857" w:rsidRDefault="00F264AF" w:rsidP="00426DDA">
      <w:pPr>
        <w:pStyle w:val="DaftarParagraf"/>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Pemeliharaan sarana dan prasarana di SMKN 1 Linggo Sari Baganti dilakukan secara berkala. Kebijakan sekolah dalam pemeliharaan sarana dan prasarana meliputi pembersihan, pengecekan fungsi, dan perbaikan. Kegiatan pemeliharaan didokumentasikan dalam laporan khusus yang mencatat detail pekerjaan dan hasilnya.</w:t>
      </w:r>
    </w:p>
    <w:p w14:paraId="35B7C57B" w14:textId="77777777" w:rsidR="00B14382" w:rsidRPr="00B04857" w:rsidRDefault="00B14382" w:rsidP="00B14382">
      <w:pPr>
        <w:pStyle w:val="DaftarParagraf"/>
        <w:numPr>
          <w:ilvl w:val="0"/>
          <w:numId w:val="14"/>
        </w:numPr>
        <w:spacing w:line="360" w:lineRule="auto"/>
        <w:ind w:left="284" w:hanging="284"/>
        <w:jc w:val="both"/>
        <w:rPr>
          <w:rFonts w:ascii="Arial Nova Light" w:hAnsi="Arial Nova Light"/>
          <w:sz w:val="20"/>
          <w:szCs w:val="20"/>
          <w:lang w:val="id-ID"/>
        </w:rPr>
      </w:pPr>
      <w:r w:rsidRPr="00B04857">
        <w:rPr>
          <w:rFonts w:ascii="Arial Nova Light" w:hAnsi="Arial Nova Light"/>
          <w:sz w:val="20"/>
          <w:szCs w:val="20"/>
          <w:lang w:val="id-ID"/>
        </w:rPr>
        <w:t>Penghapusan Sarana dan Prasarana Pembelajaran</w:t>
      </w:r>
    </w:p>
    <w:p w14:paraId="661FE0DD" w14:textId="285CCE5F" w:rsidR="00B14382" w:rsidRPr="00B04857" w:rsidRDefault="00B14382" w:rsidP="00B14382">
      <w:pPr>
        <w:pStyle w:val="DaftarParagraf"/>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Penghapusan dilakukan terhadap sarana dan prasarana yang sudah tidak layak pakai, rusak berat, atau usang sehingga tidak dapat diperbaiki secara ekonomis. Prosedur penghapusan harus mengikuti ketentuan yang berlaku, termasuk dokumentasi dan persetujuan dari pihak berwenang. Penghapusan dapat dilakukan melalui lelang, pemusnahan, atau metode lain yang sah. Tujuan penghapusan adalah mengoptimalkan penggunaan ruang penyimpanan dan mengurangi beban administrasi.</w:t>
      </w:r>
    </w:p>
    <w:p w14:paraId="7D5101B8" w14:textId="74AA23F8" w:rsidR="00B14382" w:rsidRPr="00B04857" w:rsidRDefault="00B14382" w:rsidP="00B14382">
      <w:pPr>
        <w:pStyle w:val="DaftarParagraf"/>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Menurut pernyataan ibu WM, Prosedur penghapusan dimulai dari identifikasi barang yang rusak berat atau tidak layak pakai, penyusunan daftar barang, pengajuan usulan penghapusan ke kepala sekolah dan dinas pendidikan, pembentukan panitia penghapusan, hingga pelaksanaan penghapusan melalui lelang atau pemusnahan.</w:t>
      </w:r>
    </w:p>
    <w:p w14:paraId="3E32C606" w14:textId="4C97622B" w:rsidR="00B14382" w:rsidRPr="00B04857" w:rsidRDefault="00B14382" w:rsidP="00B14382">
      <w:pPr>
        <w:pStyle w:val="DaftarParagraf"/>
        <w:spacing w:line="360" w:lineRule="auto"/>
        <w:ind w:left="284" w:firstLine="436"/>
        <w:jc w:val="both"/>
        <w:rPr>
          <w:rFonts w:ascii="Arial Nova Light" w:hAnsi="Arial Nova Light"/>
          <w:sz w:val="20"/>
          <w:szCs w:val="20"/>
          <w:lang w:val="id-ID"/>
        </w:rPr>
      </w:pPr>
      <w:r w:rsidRPr="00B04857">
        <w:rPr>
          <w:rFonts w:ascii="Arial Nova Light" w:hAnsi="Arial Nova Light"/>
          <w:sz w:val="20"/>
          <w:szCs w:val="20"/>
          <w:lang w:val="id-ID"/>
        </w:rPr>
        <w:t>Kendala yang dihadapi diantaranya proses administrasi yang panjang, persetujuan dari dinas yang memerlukan waktu, serta keterbatasan tempat penyimpanan barang yang menunggu proses penghapusan. Barang yang dihapus dicatat dalam daftar penghapusan barang, dilengkapi berita acara dan dihapus dari buku inventaris setelah proses penghapusan selesai.</w:t>
      </w:r>
    </w:p>
    <w:p w14:paraId="52CC0DCA" w14:textId="77777777" w:rsidR="00B14382" w:rsidRPr="00B04857" w:rsidRDefault="00B14382" w:rsidP="00B14382">
      <w:pPr>
        <w:spacing w:line="360" w:lineRule="auto"/>
        <w:jc w:val="both"/>
        <w:rPr>
          <w:rFonts w:ascii="Arial Nova Light" w:hAnsi="Arial Nova Light"/>
          <w:sz w:val="20"/>
          <w:szCs w:val="20"/>
          <w:lang w:val="id-ID"/>
        </w:rPr>
      </w:pPr>
    </w:p>
    <w:p w14:paraId="5B30755D" w14:textId="77777777" w:rsidR="00B04857" w:rsidRDefault="00B04857" w:rsidP="00B14382">
      <w:pPr>
        <w:spacing w:line="360" w:lineRule="auto"/>
        <w:jc w:val="both"/>
        <w:rPr>
          <w:rFonts w:ascii="Arial Nova Light" w:hAnsi="Arial Nova Light"/>
          <w:b/>
          <w:sz w:val="20"/>
          <w:szCs w:val="20"/>
          <w:lang w:val="id-ID"/>
        </w:rPr>
        <w:sectPr w:rsidR="00B04857">
          <w:headerReference w:type="even" r:id="rId16"/>
          <w:type w:val="continuous"/>
          <w:pgSz w:w="11907" w:h="16839"/>
          <w:pgMar w:top="1418" w:right="1418" w:bottom="1418" w:left="1418" w:header="720" w:footer="720" w:gutter="0"/>
          <w:cols w:space="720"/>
        </w:sectPr>
      </w:pPr>
    </w:p>
    <w:p w14:paraId="23C65123" w14:textId="0A9A45E1" w:rsidR="00B14382" w:rsidRPr="00B04857" w:rsidRDefault="00B14382" w:rsidP="00B14382">
      <w:pPr>
        <w:spacing w:line="360" w:lineRule="auto"/>
        <w:jc w:val="both"/>
        <w:rPr>
          <w:rFonts w:ascii="Arial Nova Light" w:hAnsi="Arial Nova Light"/>
          <w:b/>
          <w:sz w:val="20"/>
          <w:szCs w:val="20"/>
          <w:lang w:val="id-ID"/>
        </w:rPr>
      </w:pPr>
      <w:r w:rsidRPr="00B04857">
        <w:rPr>
          <w:rFonts w:ascii="Arial Nova Light" w:hAnsi="Arial Nova Light"/>
          <w:b/>
          <w:sz w:val="20"/>
          <w:szCs w:val="20"/>
          <w:lang w:val="id-ID"/>
        </w:rPr>
        <w:lastRenderedPageBreak/>
        <w:t>KESIMPULAN</w:t>
      </w:r>
    </w:p>
    <w:p w14:paraId="4AB06599" w14:textId="77C533F2" w:rsidR="00B14382" w:rsidRPr="00B04857" w:rsidRDefault="00B14382" w:rsidP="00B14382">
      <w:pPr>
        <w:spacing w:line="360" w:lineRule="auto"/>
        <w:ind w:firstLine="720"/>
        <w:jc w:val="both"/>
        <w:rPr>
          <w:rFonts w:ascii="Arial Nova Light" w:hAnsi="Arial Nova Light"/>
          <w:sz w:val="20"/>
          <w:szCs w:val="20"/>
          <w:lang w:val="id-ID"/>
        </w:rPr>
      </w:pPr>
      <w:r w:rsidRPr="00B04857">
        <w:rPr>
          <w:rFonts w:ascii="Arial Nova Light" w:hAnsi="Arial Nova Light"/>
          <w:sz w:val="20"/>
          <w:szCs w:val="20"/>
          <w:lang w:val="id-ID"/>
        </w:rPr>
        <w:t xml:space="preserve">Berdasarkan deskripsi dan analisis data mengenai pengelolaan sarana dan prasarana pembelajaran di SMK Negeri 1 Linggo Sari Baganti, dapat disimpulkan bahwa Perencanaan dilakukan dengan mengidentifikasi kebutuhan sarana dan prasarana berdasarkan evaluasi kondisi yang ada dan usulan dari berbagai pihak terkait, seperti guru dan tenaga administrasi. Proses pengadaan mengikuti prosedur yang telah ditetapkan, dengan mempertimbangkan efisiensi anggaran dan kualitas barang. Setiap barang yang diterima dicatat secara rinci dalam buku inventarisasi. Inventarisasi dilakukan secara berkala untuk memastikan data akurat dan barang terpantau dengan baik. Barang disimpan ditempat yang aman, layak, dan mudah diakses. Tata letak penyimpanan disesuaikan dengan jenis dan fungsi barang agar memudahkan pencarian dan pengambilan. </w:t>
      </w:r>
      <w:r w:rsidR="00DD5434" w:rsidRPr="00B04857">
        <w:rPr>
          <w:rFonts w:ascii="Arial Nova Light" w:hAnsi="Arial Nova Light"/>
          <w:sz w:val="20"/>
          <w:szCs w:val="20"/>
          <w:lang w:val="id-ID"/>
        </w:rPr>
        <w:t>Sarana dan prasarana didistribusikan sesuai kebutuhan unit kerja. Proses distribusi didokumentasikan dengan baik, termasuk adanya tanda terima dari penerima. Pemeliharaan dilakukan secara rutin dan berkala, meliputi pembersihan, pengecekan fungsi, dan perbaikan. Penghapusan dilakukan terhadap barang yang sudah tidak layak pakai atau rusak permanen. Prosedur penghapusan meliputi penilaian kondisi barang, pengajuan penghapusan, persetujuan, dan pencatatan dalam dokumen resmi. Penghapusan bertujuan untuk menjaga efisiensi penggunaan ruang dan anggaran.</w:t>
      </w:r>
    </w:p>
    <w:p w14:paraId="6366D501" w14:textId="77777777" w:rsidR="00DD5434" w:rsidRPr="00B04857" w:rsidRDefault="00DD5434" w:rsidP="00DD5434">
      <w:pPr>
        <w:spacing w:line="360" w:lineRule="auto"/>
        <w:jc w:val="both"/>
        <w:rPr>
          <w:rFonts w:ascii="Arial Nova Light" w:hAnsi="Arial Nova Light"/>
          <w:sz w:val="20"/>
          <w:szCs w:val="20"/>
          <w:lang w:val="id-ID"/>
        </w:rPr>
      </w:pPr>
    </w:p>
    <w:p w14:paraId="7B067E92" w14:textId="4332A6DE" w:rsidR="00DD5434" w:rsidRPr="00B04857" w:rsidRDefault="00DD5434" w:rsidP="00DD5434">
      <w:pPr>
        <w:spacing w:line="360" w:lineRule="auto"/>
        <w:jc w:val="both"/>
        <w:rPr>
          <w:rFonts w:ascii="Arial Nova Light" w:hAnsi="Arial Nova Light"/>
          <w:b/>
          <w:sz w:val="20"/>
          <w:szCs w:val="20"/>
          <w:lang w:val="id-ID"/>
        </w:rPr>
      </w:pPr>
      <w:r w:rsidRPr="00B04857">
        <w:rPr>
          <w:rFonts w:ascii="Arial Nova Light" w:hAnsi="Arial Nova Light"/>
          <w:b/>
          <w:sz w:val="20"/>
          <w:szCs w:val="20"/>
          <w:lang w:val="id-ID"/>
        </w:rPr>
        <w:t>DAFTAR PUSTAKA</w:t>
      </w:r>
    </w:p>
    <w:p w14:paraId="2D96BD25" w14:textId="77777777" w:rsidR="00DD5434" w:rsidRPr="00B04857" w:rsidRDefault="00DD5434" w:rsidP="0002369A">
      <w:pPr>
        <w:ind w:left="567" w:hanging="567"/>
        <w:jc w:val="both"/>
        <w:rPr>
          <w:rFonts w:ascii="Arial Nova Light" w:hAnsi="Arial Nova Light"/>
          <w:i/>
          <w:sz w:val="20"/>
          <w:szCs w:val="20"/>
          <w:lang w:val="id-ID"/>
        </w:rPr>
      </w:pPr>
      <w:r w:rsidRPr="00B04857">
        <w:rPr>
          <w:rFonts w:ascii="Arial Nova Light" w:hAnsi="Arial Nova Light"/>
          <w:sz w:val="20"/>
          <w:szCs w:val="20"/>
          <w:lang w:val="id-ID"/>
        </w:rPr>
        <w:t xml:space="preserve">Arikunto, S. 2010. </w:t>
      </w:r>
      <w:r w:rsidRPr="00B04857">
        <w:rPr>
          <w:rFonts w:ascii="Arial Nova Light" w:hAnsi="Arial Nova Light"/>
          <w:i/>
          <w:sz w:val="20"/>
          <w:szCs w:val="20"/>
          <w:lang w:val="id-ID"/>
        </w:rPr>
        <w:t>Prosedur</w:t>
      </w:r>
      <w:r w:rsidRPr="00B04857">
        <w:rPr>
          <w:rFonts w:ascii="Arial Nova Light" w:hAnsi="Arial Nova Light"/>
          <w:sz w:val="20"/>
          <w:szCs w:val="20"/>
          <w:lang w:val="id-ID"/>
        </w:rPr>
        <w:t xml:space="preserve"> </w:t>
      </w:r>
      <w:r w:rsidRPr="00B04857">
        <w:rPr>
          <w:rFonts w:ascii="Arial Nova Light" w:hAnsi="Arial Nova Light"/>
          <w:i/>
          <w:sz w:val="20"/>
          <w:szCs w:val="20"/>
          <w:lang w:val="id-ID"/>
        </w:rPr>
        <w:t xml:space="preserve">Penelitian suatu Pendekatan Praktik. </w:t>
      </w:r>
      <w:r w:rsidRPr="00B04857">
        <w:rPr>
          <w:rFonts w:ascii="Arial Nova Light" w:hAnsi="Arial Nova Light"/>
          <w:sz w:val="20"/>
          <w:szCs w:val="20"/>
          <w:lang w:val="id-ID"/>
        </w:rPr>
        <w:t>Jakarta: Rineka Cipta</w:t>
      </w:r>
      <w:r w:rsidRPr="00B04857">
        <w:rPr>
          <w:rFonts w:ascii="Arial Nova Light" w:hAnsi="Arial Nova Light"/>
          <w:i/>
          <w:sz w:val="20"/>
          <w:szCs w:val="20"/>
          <w:lang w:val="id-ID"/>
        </w:rPr>
        <w:t xml:space="preserve"> </w:t>
      </w:r>
    </w:p>
    <w:p w14:paraId="41492D1E" w14:textId="77777777" w:rsidR="00DD5434" w:rsidRPr="00B04857" w:rsidRDefault="00DD5434" w:rsidP="0002369A">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Atmosudirdjo, Prajudi. 2005. </w:t>
      </w:r>
      <w:r w:rsidRPr="00B04857">
        <w:rPr>
          <w:rFonts w:ascii="Arial Nova Light" w:hAnsi="Arial Nova Light"/>
          <w:i/>
          <w:sz w:val="20"/>
          <w:szCs w:val="20"/>
          <w:lang w:val="id-ID"/>
        </w:rPr>
        <w:t xml:space="preserve">Manajemen Dasar Pengertian dan Masalah. </w:t>
      </w:r>
      <w:r w:rsidRPr="00B04857">
        <w:rPr>
          <w:rFonts w:ascii="Arial Nova Light" w:hAnsi="Arial Nova Light"/>
          <w:sz w:val="20"/>
          <w:szCs w:val="20"/>
          <w:lang w:val="id-ID"/>
        </w:rPr>
        <w:t>Malayu: Rineka Cipta</w:t>
      </w:r>
    </w:p>
    <w:p w14:paraId="5D36A839" w14:textId="77777777" w:rsidR="00DD5434" w:rsidRPr="00B04857" w:rsidRDefault="00DD5434" w:rsidP="00426DDA">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Bafadal, I. 2003. </w:t>
      </w:r>
      <w:r w:rsidRPr="00B04857">
        <w:rPr>
          <w:rFonts w:ascii="Arial Nova Light" w:hAnsi="Arial Nova Light"/>
          <w:i/>
          <w:sz w:val="20"/>
          <w:szCs w:val="20"/>
          <w:lang w:val="id-ID"/>
        </w:rPr>
        <w:t xml:space="preserve">Manajemen Perlengkapan Sekolah dan Aplikasinya. </w:t>
      </w:r>
      <w:r w:rsidRPr="00B04857">
        <w:rPr>
          <w:rFonts w:ascii="Arial Nova Light" w:hAnsi="Arial Nova Light"/>
          <w:sz w:val="20"/>
          <w:szCs w:val="20"/>
          <w:lang w:val="id-ID"/>
        </w:rPr>
        <w:t>Jakarta: Bumi Aksara</w:t>
      </w:r>
    </w:p>
    <w:p w14:paraId="00B3E868" w14:textId="77777777" w:rsidR="00DD5434" w:rsidRPr="00B04857" w:rsidRDefault="00DD5434" w:rsidP="0002369A">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_____. 2004. </w:t>
      </w:r>
      <w:r w:rsidRPr="00B04857">
        <w:rPr>
          <w:rFonts w:ascii="Arial Nova Light" w:hAnsi="Arial Nova Light"/>
          <w:i/>
          <w:sz w:val="20"/>
          <w:szCs w:val="20"/>
          <w:lang w:val="id-ID"/>
        </w:rPr>
        <w:t xml:space="preserve">Manajemen Perlengkapan Sekolah Teori dan Aplikasinya: Seri Manajemen Peningkatan Mutu Pendidikan Berbasis Sekolah. </w:t>
      </w:r>
      <w:r w:rsidRPr="00B04857">
        <w:rPr>
          <w:rFonts w:ascii="Arial Nova Light" w:hAnsi="Arial Nova Light"/>
          <w:sz w:val="20"/>
          <w:szCs w:val="20"/>
          <w:lang w:val="id-ID"/>
        </w:rPr>
        <w:t>Jakarta: Bumi Aksara</w:t>
      </w:r>
    </w:p>
    <w:p w14:paraId="1E0D0A8A" w14:textId="77777777" w:rsidR="00DD5434" w:rsidRPr="00B04857" w:rsidRDefault="00DD5434" w:rsidP="0002369A">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_____. 2014. </w:t>
      </w:r>
      <w:r w:rsidRPr="00B04857">
        <w:rPr>
          <w:rFonts w:ascii="Arial Nova Light" w:hAnsi="Arial Nova Light"/>
          <w:i/>
          <w:sz w:val="20"/>
          <w:szCs w:val="20"/>
          <w:lang w:val="id-ID"/>
        </w:rPr>
        <w:t xml:space="preserve">Manajemen Perlengkapan Sekolah. Teori dan Aplikasinya. </w:t>
      </w:r>
      <w:r w:rsidRPr="00B04857">
        <w:rPr>
          <w:rFonts w:ascii="Arial Nova Light" w:hAnsi="Arial Nova Light"/>
          <w:sz w:val="20"/>
          <w:szCs w:val="20"/>
          <w:lang w:val="id-ID"/>
        </w:rPr>
        <w:t>Jakarta: Bumi Aksara</w:t>
      </w:r>
    </w:p>
    <w:p w14:paraId="1E1EC1AC" w14:textId="77777777" w:rsidR="00DD5434" w:rsidRPr="00B04857" w:rsidRDefault="00DD5434" w:rsidP="0002369A">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Barnawi &amp; Arifin, M. 2012. </w:t>
      </w:r>
      <w:r w:rsidRPr="00B04857">
        <w:rPr>
          <w:rFonts w:ascii="Arial Nova Light" w:hAnsi="Arial Nova Light"/>
          <w:i/>
          <w:sz w:val="20"/>
          <w:szCs w:val="20"/>
          <w:lang w:val="id-ID"/>
        </w:rPr>
        <w:t xml:space="preserve">Manajemen Sarana dan Prasarana Sekolah. </w:t>
      </w:r>
      <w:r w:rsidRPr="00B04857">
        <w:rPr>
          <w:rFonts w:ascii="Arial Nova Light" w:hAnsi="Arial Nova Light"/>
          <w:sz w:val="20"/>
          <w:szCs w:val="20"/>
          <w:lang w:val="id-ID"/>
        </w:rPr>
        <w:t>Jogjakarta: Ar-Ruzz Media</w:t>
      </w:r>
    </w:p>
    <w:p w14:paraId="092E5CBF" w14:textId="77777777" w:rsidR="00DD5434" w:rsidRPr="00B04857" w:rsidRDefault="00DD5434" w:rsidP="0002369A">
      <w:pPr>
        <w:jc w:val="both"/>
        <w:rPr>
          <w:rFonts w:ascii="Arial Nova Light" w:hAnsi="Arial Nova Light"/>
          <w:sz w:val="20"/>
          <w:szCs w:val="20"/>
          <w:lang w:val="id-ID"/>
        </w:rPr>
      </w:pPr>
      <w:r w:rsidRPr="00B04857">
        <w:rPr>
          <w:rFonts w:ascii="Arial Nova Light" w:hAnsi="Arial Nova Light"/>
          <w:sz w:val="20"/>
          <w:szCs w:val="20"/>
          <w:lang w:val="id-ID"/>
        </w:rPr>
        <w:t xml:space="preserve">Daryanto dan Farid. 2013. </w:t>
      </w:r>
      <w:r w:rsidRPr="00B04857">
        <w:rPr>
          <w:rFonts w:ascii="Arial Nova Light" w:hAnsi="Arial Nova Light"/>
          <w:i/>
          <w:sz w:val="20"/>
          <w:szCs w:val="20"/>
          <w:lang w:val="id-ID"/>
        </w:rPr>
        <w:t xml:space="preserve">Administrasi Pendidikan. </w:t>
      </w:r>
      <w:r w:rsidRPr="00B04857">
        <w:rPr>
          <w:rFonts w:ascii="Arial Nova Light" w:hAnsi="Arial Nova Light"/>
          <w:sz w:val="20"/>
          <w:szCs w:val="20"/>
          <w:lang w:val="id-ID"/>
        </w:rPr>
        <w:t>Jakarta: PT. Rineka Cipta</w:t>
      </w:r>
    </w:p>
    <w:p w14:paraId="52A8D03F" w14:textId="77777777" w:rsidR="00DD5434" w:rsidRPr="00B04857" w:rsidRDefault="00DD5434" w:rsidP="00DD5434">
      <w:pPr>
        <w:ind w:left="567" w:hanging="567"/>
        <w:jc w:val="both"/>
        <w:rPr>
          <w:rFonts w:ascii="Arial Nova Light" w:hAnsi="Arial Nova Light"/>
          <w:i/>
          <w:sz w:val="20"/>
          <w:szCs w:val="20"/>
          <w:lang w:val="id-ID"/>
        </w:rPr>
      </w:pPr>
      <w:r w:rsidRPr="00B04857">
        <w:rPr>
          <w:rFonts w:ascii="Arial Nova Light" w:hAnsi="Arial Nova Light"/>
          <w:sz w:val="20"/>
          <w:szCs w:val="20"/>
          <w:lang w:val="id-ID"/>
        </w:rPr>
        <w:t xml:space="preserve">Gunawan, I &amp; Benty, D. D. N. 2017. </w:t>
      </w:r>
      <w:r w:rsidRPr="00B04857">
        <w:rPr>
          <w:rFonts w:ascii="Arial Nova Light" w:hAnsi="Arial Nova Light"/>
          <w:i/>
          <w:sz w:val="20"/>
          <w:szCs w:val="20"/>
          <w:lang w:val="id-ID"/>
        </w:rPr>
        <w:t xml:space="preserve">Manajemen Pendidikan suatu Pengantar Praktik. </w:t>
      </w:r>
      <w:r w:rsidRPr="00B04857">
        <w:rPr>
          <w:rFonts w:ascii="Arial Nova Light" w:hAnsi="Arial Nova Light"/>
          <w:sz w:val="20"/>
          <w:szCs w:val="20"/>
          <w:lang w:val="id-ID"/>
        </w:rPr>
        <w:t>Bandung: Alfabeta</w:t>
      </w:r>
      <w:r w:rsidRPr="00B04857">
        <w:rPr>
          <w:rFonts w:ascii="Arial Nova Light" w:hAnsi="Arial Nova Light"/>
          <w:i/>
          <w:sz w:val="20"/>
          <w:szCs w:val="20"/>
          <w:lang w:val="id-ID"/>
        </w:rPr>
        <w:t xml:space="preserve"> </w:t>
      </w:r>
    </w:p>
    <w:p w14:paraId="78EE8806" w14:textId="77777777" w:rsidR="00DD5434" w:rsidRPr="00B04857" w:rsidRDefault="00DD5434" w:rsidP="0002369A">
      <w:pPr>
        <w:jc w:val="both"/>
        <w:rPr>
          <w:rFonts w:ascii="Arial Nova Light" w:hAnsi="Arial Nova Light"/>
          <w:sz w:val="20"/>
          <w:szCs w:val="20"/>
          <w:lang w:val="id-ID"/>
        </w:rPr>
      </w:pPr>
      <w:r w:rsidRPr="00B04857">
        <w:rPr>
          <w:rFonts w:ascii="Arial Nova Light" w:hAnsi="Arial Nova Light"/>
          <w:sz w:val="20"/>
          <w:szCs w:val="20"/>
          <w:lang w:val="id-ID"/>
        </w:rPr>
        <w:t xml:space="preserve">Megasari, R. 2014. </w:t>
      </w:r>
      <w:r w:rsidRPr="00B04857">
        <w:rPr>
          <w:rFonts w:ascii="Arial Nova Light" w:hAnsi="Arial Nova Light"/>
          <w:i/>
          <w:sz w:val="20"/>
          <w:szCs w:val="20"/>
          <w:lang w:val="id-ID"/>
        </w:rPr>
        <w:t>Pendidikan untuk Meningkatkan Kualitas.</w:t>
      </w:r>
      <w:r w:rsidRPr="00B04857">
        <w:rPr>
          <w:rFonts w:ascii="Arial Nova Light" w:hAnsi="Arial Nova Light"/>
          <w:sz w:val="20"/>
          <w:szCs w:val="20"/>
          <w:lang w:val="id-ID"/>
        </w:rPr>
        <w:t xml:space="preserve"> 2, 636-648</w:t>
      </w:r>
    </w:p>
    <w:p w14:paraId="71E54CF5" w14:textId="77777777" w:rsidR="00DD5434" w:rsidRPr="00B04857" w:rsidRDefault="00DD5434" w:rsidP="00DD5434">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Moekijat. 2000. </w:t>
      </w:r>
      <w:r w:rsidRPr="00B04857">
        <w:rPr>
          <w:rFonts w:ascii="Arial Nova Light" w:hAnsi="Arial Nova Light"/>
          <w:i/>
          <w:sz w:val="20"/>
          <w:szCs w:val="20"/>
          <w:lang w:val="id-ID"/>
        </w:rPr>
        <w:t xml:space="preserve">Kamus Manajemen. </w:t>
      </w:r>
      <w:r w:rsidRPr="00B04857">
        <w:rPr>
          <w:rFonts w:ascii="Arial Nova Light" w:hAnsi="Arial Nova Light"/>
          <w:sz w:val="20"/>
          <w:szCs w:val="20"/>
          <w:lang w:val="id-ID"/>
        </w:rPr>
        <w:t>Bandung: CV. Mandar Maju</w:t>
      </w:r>
    </w:p>
    <w:p w14:paraId="04C639BC" w14:textId="77777777" w:rsidR="00DD5434" w:rsidRPr="00B04857" w:rsidRDefault="00DD5434" w:rsidP="00DD5434">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Moleong, Lexy J. 2007. </w:t>
      </w:r>
      <w:r w:rsidRPr="00B04857">
        <w:rPr>
          <w:rFonts w:ascii="Arial Nova Light" w:hAnsi="Arial Nova Light"/>
          <w:i/>
          <w:sz w:val="20"/>
          <w:szCs w:val="20"/>
          <w:lang w:val="id-ID"/>
        </w:rPr>
        <w:t xml:space="preserve">Metodologi Penelitian Kualitatif, Edisi Revisi. </w:t>
      </w:r>
      <w:r w:rsidRPr="00B04857">
        <w:rPr>
          <w:rFonts w:ascii="Arial Nova Light" w:hAnsi="Arial Nova Light"/>
          <w:sz w:val="20"/>
          <w:szCs w:val="20"/>
          <w:lang w:val="id-ID"/>
        </w:rPr>
        <w:t>Bandung: PT. Remaja Rosdakarya</w:t>
      </w:r>
    </w:p>
    <w:p w14:paraId="29033F89" w14:textId="77777777" w:rsidR="00DD5434" w:rsidRPr="00B04857" w:rsidRDefault="00DD5434" w:rsidP="0002369A">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Nugroho, P. 2003. </w:t>
      </w:r>
      <w:r w:rsidRPr="00B04857">
        <w:rPr>
          <w:rFonts w:ascii="Arial Nova Light" w:hAnsi="Arial Nova Light"/>
          <w:i/>
          <w:sz w:val="20"/>
          <w:szCs w:val="20"/>
          <w:lang w:val="id-ID"/>
        </w:rPr>
        <w:t xml:space="preserve">Kebijakan Publik Formulasi, Implementasi dan Evaluasi. </w:t>
      </w:r>
      <w:r w:rsidRPr="00B04857">
        <w:rPr>
          <w:rFonts w:ascii="Arial Nova Light" w:hAnsi="Arial Nova Light"/>
          <w:sz w:val="20"/>
          <w:szCs w:val="20"/>
          <w:lang w:val="id-ID"/>
        </w:rPr>
        <w:t>Jakarta: PT. Gramedia</w:t>
      </w:r>
    </w:p>
    <w:p w14:paraId="0086D6B7" w14:textId="77777777" w:rsidR="00DD5434" w:rsidRPr="00B04857" w:rsidRDefault="00DD5434" w:rsidP="0002369A">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Nurabadi, A. 2014. </w:t>
      </w:r>
      <w:r w:rsidRPr="00B04857">
        <w:rPr>
          <w:rFonts w:ascii="Arial Nova Light" w:hAnsi="Arial Nova Light"/>
          <w:i/>
          <w:sz w:val="20"/>
          <w:szCs w:val="20"/>
          <w:lang w:val="id-ID"/>
        </w:rPr>
        <w:t xml:space="preserve">Manajemen Sarana &amp; Prasarana Pendidikan. </w:t>
      </w:r>
      <w:r w:rsidRPr="00B04857">
        <w:rPr>
          <w:rFonts w:ascii="Arial Nova Light" w:hAnsi="Arial Nova Light"/>
          <w:sz w:val="20"/>
          <w:szCs w:val="20"/>
          <w:lang w:val="id-ID"/>
        </w:rPr>
        <w:t>Malang: Fakultas Ilmu Pendidikan Universitas Negeri Malang</w:t>
      </w:r>
    </w:p>
    <w:p w14:paraId="43AFF716" w14:textId="4649070B" w:rsidR="0002369A" w:rsidRPr="00B04857" w:rsidRDefault="00174C85" w:rsidP="0002369A">
      <w:pPr>
        <w:ind w:left="567" w:hanging="567"/>
        <w:jc w:val="both"/>
        <w:rPr>
          <w:rFonts w:ascii="Arial Nova Light" w:hAnsi="Arial Nova Light"/>
          <w:sz w:val="20"/>
          <w:szCs w:val="20"/>
          <w:lang w:val="id-ID"/>
        </w:rPr>
      </w:pPr>
      <w:r w:rsidRPr="00B04857">
        <w:rPr>
          <w:rFonts w:ascii="Arial Nova Light" w:hAnsi="Arial Nova Light"/>
          <w:sz w:val="20"/>
          <w:szCs w:val="20"/>
          <w:lang w:val="id-ID"/>
        </w:rPr>
        <w:t>Permendiknas RI No. 24 Tahun 2007 tentang Standar Sarana dan Prasarana untuk Sekolah Dasar/Madrasah Ibtidaiyah (SD/MI), Sekolah Menengah Pertama/Madrasah Tsanawiyah</w:t>
      </w:r>
      <w:r w:rsidR="00C57380" w:rsidRPr="00B04857">
        <w:rPr>
          <w:rFonts w:ascii="Arial Nova Light" w:hAnsi="Arial Nova Light"/>
          <w:sz w:val="20"/>
          <w:szCs w:val="20"/>
          <w:lang w:val="id-ID"/>
        </w:rPr>
        <w:t xml:space="preserve"> (SMP/MTs</w:t>
      </w:r>
      <w:r w:rsidRPr="00B04857">
        <w:rPr>
          <w:rFonts w:ascii="Arial Nova Light" w:hAnsi="Arial Nova Light"/>
          <w:sz w:val="20"/>
          <w:szCs w:val="20"/>
          <w:lang w:val="id-ID"/>
        </w:rPr>
        <w:t>)</w:t>
      </w:r>
      <w:r w:rsidR="00C57380" w:rsidRPr="00B04857">
        <w:rPr>
          <w:rFonts w:ascii="Arial Nova Light" w:hAnsi="Arial Nova Light"/>
          <w:sz w:val="20"/>
          <w:szCs w:val="20"/>
          <w:lang w:val="id-ID"/>
        </w:rPr>
        <w:t>,</w:t>
      </w:r>
      <w:r w:rsidRPr="00B04857">
        <w:rPr>
          <w:rFonts w:ascii="Arial Nova Light" w:hAnsi="Arial Nova Light"/>
          <w:sz w:val="20"/>
          <w:szCs w:val="20"/>
          <w:lang w:val="id-ID"/>
        </w:rPr>
        <w:t xml:space="preserve"> dan </w:t>
      </w:r>
      <w:r w:rsidR="00C57380" w:rsidRPr="00B04857">
        <w:rPr>
          <w:rFonts w:ascii="Arial Nova Light" w:hAnsi="Arial Nova Light"/>
          <w:sz w:val="20"/>
          <w:szCs w:val="20"/>
          <w:lang w:val="id-ID"/>
        </w:rPr>
        <w:t xml:space="preserve">Sekolah </w:t>
      </w:r>
      <w:r w:rsidRPr="00B04857">
        <w:rPr>
          <w:rFonts w:ascii="Arial Nova Light" w:hAnsi="Arial Nova Light"/>
          <w:sz w:val="20"/>
          <w:szCs w:val="20"/>
          <w:lang w:val="id-ID"/>
        </w:rPr>
        <w:t xml:space="preserve">Menengah Atas/Madrasah Aliyah (SMA/MA) </w:t>
      </w:r>
    </w:p>
    <w:p w14:paraId="0E2C46D1" w14:textId="77777777" w:rsidR="00DD5434" w:rsidRPr="00B04857" w:rsidRDefault="00DD5434" w:rsidP="0002369A">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Prastyawan. 2016. </w:t>
      </w:r>
      <w:r w:rsidRPr="00B04857">
        <w:rPr>
          <w:rFonts w:ascii="Arial Nova Light" w:hAnsi="Arial Nova Light"/>
          <w:i/>
          <w:sz w:val="20"/>
          <w:szCs w:val="20"/>
          <w:lang w:val="id-ID"/>
        </w:rPr>
        <w:t xml:space="preserve">Manajemen Sarana dan Prasarana Pendidikan, Al Hikmah Jurnal Studi Keislaman, </w:t>
      </w:r>
      <w:r w:rsidRPr="00B04857">
        <w:rPr>
          <w:rFonts w:ascii="Arial Nova Light" w:hAnsi="Arial Nova Light"/>
          <w:sz w:val="20"/>
          <w:szCs w:val="20"/>
          <w:lang w:val="id-ID"/>
        </w:rPr>
        <w:t>Volume 6, Nomor 1</w:t>
      </w:r>
    </w:p>
    <w:p w14:paraId="6CEA0AFB" w14:textId="7AA0031D" w:rsidR="00DD5434" w:rsidRPr="00B04857" w:rsidRDefault="00DD5434" w:rsidP="00C57380">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Rukajat, Ajat. 2023. </w:t>
      </w:r>
      <w:r w:rsidRPr="00B04857">
        <w:rPr>
          <w:rFonts w:ascii="Arial Nova Light" w:hAnsi="Arial Nova Light"/>
          <w:i/>
          <w:sz w:val="20"/>
          <w:szCs w:val="20"/>
          <w:lang w:val="id-ID"/>
        </w:rPr>
        <w:t xml:space="preserve">Manajemen Sarana dan Prasarana Pendidikan. </w:t>
      </w:r>
      <w:r w:rsidRPr="00B04857">
        <w:rPr>
          <w:rFonts w:ascii="Arial Nova Light" w:hAnsi="Arial Nova Light"/>
          <w:sz w:val="20"/>
          <w:szCs w:val="20"/>
          <w:lang w:val="id-ID"/>
        </w:rPr>
        <w:t>Yogyakarta: Deepublish Publisher</w:t>
      </w:r>
    </w:p>
    <w:p w14:paraId="69B43FFC" w14:textId="77777777" w:rsidR="00DD5434" w:rsidRPr="00B04857" w:rsidRDefault="00DD5434" w:rsidP="00DD5434">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Sugiyono. 2005. </w:t>
      </w:r>
      <w:r w:rsidRPr="00B04857">
        <w:rPr>
          <w:rFonts w:ascii="Arial Nova Light" w:hAnsi="Arial Nova Light"/>
          <w:i/>
          <w:sz w:val="20"/>
          <w:szCs w:val="20"/>
          <w:lang w:val="id-ID"/>
        </w:rPr>
        <w:t xml:space="preserve">Memahami Penelitian Kualitatif. </w:t>
      </w:r>
      <w:r w:rsidRPr="00B04857">
        <w:rPr>
          <w:rFonts w:ascii="Arial Nova Light" w:hAnsi="Arial Nova Light"/>
          <w:sz w:val="20"/>
          <w:szCs w:val="20"/>
          <w:lang w:val="id-ID"/>
        </w:rPr>
        <w:t>Bandung: Alfabeta</w:t>
      </w:r>
    </w:p>
    <w:p w14:paraId="430789AD" w14:textId="77777777" w:rsidR="00DD5434" w:rsidRPr="00B04857" w:rsidRDefault="00DD5434" w:rsidP="00DD5434">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Sugiyono. 2014. </w:t>
      </w:r>
      <w:r w:rsidRPr="00B04857">
        <w:rPr>
          <w:rFonts w:ascii="Arial Nova Light" w:hAnsi="Arial Nova Light"/>
          <w:i/>
          <w:sz w:val="20"/>
          <w:szCs w:val="20"/>
          <w:lang w:val="id-ID"/>
        </w:rPr>
        <w:t xml:space="preserve">Metode Penelitian Kuantitatif, Kualitatif dan R&amp;D. </w:t>
      </w:r>
      <w:r w:rsidRPr="00B04857">
        <w:rPr>
          <w:rFonts w:ascii="Arial Nova Light" w:hAnsi="Arial Nova Light"/>
          <w:sz w:val="20"/>
          <w:szCs w:val="20"/>
          <w:lang w:val="id-ID"/>
        </w:rPr>
        <w:t>Bandung: Alfabeta</w:t>
      </w:r>
    </w:p>
    <w:p w14:paraId="2379BC0C" w14:textId="77777777" w:rsidR="00DD5434" w:rsidRPr="00B04857" w:rsidRDefault="00DD5434" w:rsidP="00426DDA">
      <w:pPr>
        <w:ind w:left="567" w:hanging="567"/>
        <w:jc w:val="both"/>
        <w:rPr>
          <w:rFonts w:ascii="Arial Nova Light" w:hAnsi="Arial Nova Light"/>
          <w:sz w:val="20"/>
          <w:szCs w:val="20"/>
          <w:lang w:val="id-ID"/>
        </w:rPr>
      </w:pPr>
      <w:r w:rsidRPr="00B04857">
        <w:rPr>
          <w:rFonts w:ascii="Arial Nova Light" w:hAnsi="Arial Nova Light"/>
          <w:sz w:val="20"/>
          <w:szCs w:val="20"/>
          <w:lang w:val="id-ID"/>
        </w:rPr>
        <w:t xml:space="preserve">Syahril. 2018. </w:t>
      </w:r>
      <w:r w:rsidRPr="00B04857">
        <w:rPr>
          <w:rFonts w:ascii="Arial Nova Light" w:hAnsi="Arial Nova Light"/>
          <w:i/>
          <w:sz w:val="20"/>
          <w:szCs w:val="20"/>
          <w:lang w:val="id-ID"/>
        </w:rPr>
        <w:t xml:space="preserve">Manajemen Sarana dan Prasarana Pendidikan. </w:t>
      </w:r>
      <w:r w:rsidRPr="00B04857">
        <w:rPr>
          <w:rFonts w:ascii="Arial Nova Light" w:hAnsi="Arial Nova Light"/>
          <w:sz w:val="20"/>
          <w:szCs w:val="20"/>
          <w:lang w:val="id-ID"/>
        </w:rPr>
        <w:t>Padang: SUKABINA Press</w:t>
      </w:r>
    </w:p>
    <w:p w14:paraId="261DAC93" w14:textId="027DCBAB" w:rsidR="00C42EDE" w:rsidRPr="00B04857" w:rsidRDefault="00DD5434" w:rsidP="00426DDA">
      <w:pPr>
        <w:ind w:left="567" w:hanging="567"/>
        <w:jc w:val="both"/>
        <w:rPr>
          <w:rFonts w:ascii="Arial Nova Light" w:eastAsia="Arial Nova Light" w:hAnsi="Arial Nova Light" w:cs="Arial Nova Light"/>
          <w:sz w:val="20"/>
          <w:szCs w:val="20"/>
        </w:rPr>
      </w:pPr>
      <w:r w:rsidRPr="00B04857">
        <w:rPr>
          <w:rFonts w:ascii="Arial Nova Light" w:hAnsi="Arial Nova Light"/>
          <w:sz w:val="20"/>
          <w:szCs w:val="20"/>
          <w:lang w:val="id-ID"/>
        </w:rPr>
        <w:t xml:space="preserve">Wahyuningrum. 2004. </w:t>
      </w:r>
      <w:r w:rsidRPr="00B04857">
        <w:rPr>
          <w:rFonts w:ascii="Arial Nova Light" w:hAnsi="Arial Nova Light"/>
          <w:i/>
          <w:sz w:val="20"/>
          <w:szCs w:val="20"/>
          <w:lang w:val="id-ID"/>
        </w:rPr>
        <w:t xml:space="preserve">Buku Ajar Manajemen Fasilitas Pendidikan. </w:t>
      </w:r>
      <w:r w:rsidRPr="00B04857">
        <w:rPr>
          <w:rFonts w:ascii="Arial Nova Light" w:hAnsi="Arial Nova Light"/>
          <w:sz w:val="20"/>
          <w:szCs w:val="20"/>
          <w:lang w:val="id-ID"/>
        </w:rPr>
        <w:t>Yogyakarta: PT Bumi Aksara</w:t>
      </w:r>
    </w:p>
    <w:sectPr w:rsidR="00C42EDE" w:rsidRPr="00B04857" w:rsidSect="00B04857">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27D97D" w14:textId="77777777" w:rsidR="00461925" w:rsidRDefault="00461925">
      <w:r>
        <w:separator/>
      </w:r>
    </w:p>
  </w:endnote>
  <w:endnote w:type="continuationSeparator" w:id="0">
    <w:p w14:paraId="6593BD49" w14:textId="77777777" w:rsidR="00461925" w:rsidRDefault="00461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 w:fontKey="{0D5B181B-263B-43C6-A038-BD59F8441077}"/>
    <w:embedBold r:id="rId2" w:fontKey="{4D5076B4-97CE-4204-AF83-99835384FCD0}"/>
    <w:embedItalic r:id="rId3" w:fontKey="{A22744D3-2139-47B7-9112-8DFFF6BB00B9}"/>
    <w:embedBoldItalic r:id="rId4" w:fontKey="{25995A7E-2B0E-4801-90E6-59C45BA83380}"/>
  </w:font>
  <w:font w:name="Arial Nova Light">
    <w:altName w:val="Times New Roman"/>
    <w:charset w:val="00"/>
    <w:family w:val="swiss"/>
    <w:pitch w:val="variable"/>
    <w:sig w:usb0="0000028F" w:usb1="00000002" w:usb2="00000000" w:usb3="00000000" w:csb0="0000019F" w:csb1="00000000"/>
    <w:embedRegular r:id="rId5" w:fontKey="{AE53EB5A-66C1-4BD3-9ED5-45780B912C59}"/>
    <w:embedBold r:id="rId6" w:fontKey="{A2E60A01-A1A9-40E1-99A5-DD2DC3B7BF8B}"/>
    <w:embedItalic r:id="rId7" w:fontKey="{6087D7D7-574E-4DB7-A5FF-5FE67F3B0EE6}"/>
    <w:embedBoldItalic r:id="rId8" w:fontKey="{521317B3-DB41-40F7-8881-FFEAFD8B4FB0}"/>
  </w:font>
  <w:font w:name="Century Gothic">
    <w:panose1 w:val="020B0502020202020204"/>
    <w:charset w:val="00"/>
    <w:family w:val="swiss"/>
    <w:pitch w:val="variable"/>
    <w:sig w:usb0="00000287" w:usb1="00000000" w:usb2="00000000" w:usb3="00000000" w:csb0="0000009F" w:csb1="00000000"/>
    <w:embedBold r:id="rId9" w:fontKey="{77584C1F-03A1-462A-B40F-93EC1F682CFB}"/>
  </w:font>
  <w:font w:name="Tahoma">
    <w:panose1 w:val="020B0604030504040204"/>
    <w:charset w:val="00"/>
    <w:family w:val="swiss"/>
    <w:pitch w:val="variable"/>
    <w:sig w:usb0="E1002EFF" w:usb1="C000605B" w:usb2="00000029" w:usb3="00000000" w:csb0="000101FF" w:csb1="00000000"/>
    <w:embedRegular r:id="rId10" w:fontKey="{10FD6C56-746D-4E18-A275-FBD200822D13}"/>
  </w:font>
  <w:font w:name="Calibri">
    <w:panose1 w:val="020F0502020204030204"/>
    <w:charset w:val="00"/>
    <w:family w:val="swiss"/>
    <w:pitch w:val="variable"/>
    <w:sig w:usb0="E4002EFF" w:usb1="C200247B" w:usb2="00000009" w:usb3="00000000" w:csb0="000001FF" w:csb1="00000000"/>
    <w:embedRegular r:id="rId11" w:fontKey="{741800C3-4AC0-4292-8C8C-CB86EFC8730D}"/>
    <w:embedBold r:id="rId12" w:fontKey="{C0284918-96C8-43FD-B200-D80AFA6D0AFA}"/>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3" w:fontKey="{F21FCE9F-0A79-440C-A0D8-F9F7757C7203}"/>
    <w:embedItalic r:id="rId14" w:fontKey="{45AE4259-8B7F-4BC6-910A-21D3F0252848}"/>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embedRegular r:id="rId15" w:fontKey="{9EC9129F-E389-4AEE-B3EC-9FA36F6874D8}"/>
    <w:embedItalic r:id="rId16" w:fontKey="{B81024C4-07CF-4659-A835-3228605D32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5167C" w14:textId="77777777" w:rsidR="00C42EDE" w:rsidRDefault="00847F1D">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D42794">
      <w:rPr>
        <w:rFonts w:ascii="Arial Nova Light" w:eastAsia="Arial Nova Light" w:hAnsi="Arial Nova Light" w:cs="Arial Nova Light"/>
        <w:noProof/>
        <w:color w:val="000000"/>
        <w:sz w:val="20"/>
        <w:szCs w:val="20"/>
      </w:rPr>
      <w:t>2</w:t>
    </w:r>
    <w:r>
      <w:rPr>
        <w:rFonts w:ascii="Arial Nova Light" w:eastAsia="Arial Nova Light" w:hAnsi="Arial Nova Light" w:cs="Arial Nova Light"/>
        <w:color w:val="000000"/>
        <w:sz w:val="20"/>
        <w:szCs w:val="20"/>
      </w:rPr>
      <w:fldChar w:fldCharType="end"/>
    </w:r>
  </w:p>
  <w:p w14:paraId="41AC77C0" w14:textId="77777777" w:rsidR="00C42EDE" w:rsidRDefault="00C42EDE">
    <w:pPr>
      <w:rPr>
        <w:rFonts w:ascii="Arial Nova Light" w:eastAsia="Arial Nova Light" w:hAnsi="Arial Nova Light" w:cs="Arial Nova Light"/>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89C40" w14:textId="2C2D8EC2" w:rsidR="00C42EDE" w:rsidRDefault="00847F1D">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D42794">
      <w:rPr>
        <w:rFonts w:ascii="Arial Nova Light" w:eastAsia="Arial Nova Light" w:hAnsi="Arial Nova Light" w:cs="Arial Nova Light"/>
        <w:noProof/>
        <w:color w:val="000000"/>
        <w:sz w:val="20"/>
        <w:szCs w:val="20"/>
      </w:rPr>
      <w:t>13</w:t>
    </w:r>
    <w:r>
      <w:rPr>
        <w:rFonts w:ascii="Arial Nova Light" w:eastAsia="Arial Nova Light" w:hAnsi="Arial Nova Light" w:cs="Arial Nova Light"/>
        <w:color w:val="000000"/>
        <w:sz w:val="20"/>
        <w:szCs w:val="20"/>
      </w:rPr>
      <w:fldChar w:fldCharType="end"/>
    </w:r>
  </w:p>
  <w:p w14:paraId="14EF2170" w14:textId="77777777" w:rsidR="00C42EDE" w:rsidRDefault="00C42EDE">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B0A4B" w14:textId="77777777" w:rsidR="00C42EDE" w:rsidRDefault="00847F1D">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D42794">
      <w:rPr>
        <w:rFonts w:ascii="Arial Nova Light" w:eastAsia="Arial Nova Light" w:hAnsi="Arial Nova Light" w:cs="Arial Nova Light"/>
        <w:noProof/>
        <w:color w:val="000000"/>
        <w:sz w:val="20"/>
        <w:szCs w:val="20"/>
      </w:rPr>
      <w:t>1</w:t>
    </w:r>
    <w:r>
      <w:rPr>
        <w:rFonts w:ascii="Arial Nova Light" w:eastAsia="Arial Nova Light" w:hAnsi="Arial Nova Light" w:cs="Arial Nova Light"/>
        <w:color w:val="000000"/>
        <w:sz w:val="20"/>
        <w:szCs w:val="20"/>
      </w:rPr>
      <w:fldChar w:fldCharType="end"/>
    </w:r>
  </w:p>
  <w:p w14:paraId="79C6B8EF" w14:textId="77777777" w:rsidR="00C42EDE" w:rsidRDefault="00C42ED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C9F70" w14:textId="77777777" w:rsidR="00461925" w:rsidRDefault="00461925">
      <w:r>
        <w:separator/>
      </w:r>
    </w:p>
  </w:footnote>
  <w:footnote w:type="continuationSeparator" w:id="0">
    <w:p w14:paraId="7072A2D0" w14:textId="77777777" w:rsidR="00461925" w:rsidRDefault="00461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37226" w14:textId="77777777" w:rsidR="00C42EDE" w:rsidRDefault="00847F1D">
    <w:pPr>
      <w:pBdr>
        <w:top w:val="nil"/>
        <w:left w:val="nil"/>
        <w:bottom w:val="nil"/>
        <w:right w:val="nil"/>
        <w:between w:val="nil"/>
      </w:pBdr>
      <w:tabs>
        <w:tab w:val="center" w:pos="4680"/>
        <w:tab w:val="right" w:pos="9360"/>
        <w:tab w:val="center" w:pos="5103"/>
        <w:tab w:val="right" w:pos="9071"/>
      </w:tabs>
      <w:rPr>
        <w:color w:val="000000"/>
        <w:sz w:val="28"/>
        <w:szCs w:val="28"/>
      </w:rPr>
    </w:pPr>
    <w:r>
      <w:rPr>
        <w:rFonts w:ascii="Cambria" w:eastAsia="Cambria" w:hAnsi="Cambria" w:cs="Cambria"/>
        <w:i/>
        <w:color w:val="000000"/>
        <w:sz w:val="18"/>
        <w:szCs w:val="18"/>
      </w:rPr>
      <w:t>Jurnal Ilmiah Sekolah Dasar , Jil. 4, No. 1, Tahun 2020 hal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C6413" w14:textId="6CC858E1" w:rsidR="008902F6" w:rsidRDefault="008902F6" w:rsidP="008902F6">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bookmarkStart w:id="1" w:name="_Hlk210140329"/>
    <w:bookmarkStart w:id="2" w:name="_Hlk210140330"/>
    <w:bookmarkStart w:id="3" w:name="_Hlk210140542"/>
    <w:bookmarkStart w:id="4" w:name="_Hlk210140543"/>
    <w:bookmarkStart w:id="5" w:name="_Hlk210140743"/>
    <w:bookmarkStart w:id="6" w:name="_Hlk210140744"/>
    <w:bookmarkStart w:id="7" w:name="_Hlk210140752"/>
    <w:bookmarkStart w:id="8" w:name="_Hlk210140753"/>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2</w:t>
    </w:r>
    <w:r>
      <w:rPr>
        <w:rFonts w:ascii="Cambria" w:eastAsia="Cambria" w:hAnsi="Cambria" w:cs="Cambria"/>
        <w:i/>
        <w:color w:val="000000"/>
        <w:sz w:val="16"/>
        <w:szCs w:val="16"/>
      </w:rPr>
      <w:t xml:space="preserve">, Number </w:t>
    </w:r>
    <w:r w:rsidR="00EF2B32">
      <w:rPr>
        <w:rFonts w:ascii="Cambria" w:eastAsia="Cambria" w:hAnsi="Cambria" w:cs="Cambria"/>
        <w:i/>
        <w:sz w:val="16"/>
        <w:szCs w:val="16"/>
      </w:rPr>
      <w:t>3</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3</w:t>
    </w:r>
    <w:r w:rsidR="002B3826">
      <w:rPr>
        <w:rFonts w:ascii="Cambria" w:eastAsia="Cambria" w:hAnsi="Cambria" w:cs="Cambria"/>
        <w:i/>
        <w:color w:val="000000"/>
        <w:sz w:val="16"/>
        <w:szCs w:val="16"/>
      </w:rPr>
      <w:t>62</w:t>
    </w:r>
    <w:r>
      <w:rPr>
        <w:rFonts w:ascii="Cambria" w:eastAsia="Cambria" w:hAnsi="Cambria" w:cs="Cambria"/>
        <w:i/>
        <w:color w:val="000000"/>
        <w:sz w:val="16"/>
        <w:szCs w:val="16"/>
      </w:rPr>
      <w:t>-3</w:t>
    </w:r>
    <w:r w:rsidR="002B3826">
      <w:rPr>
        <w:rFonts w:ascii="Cambria" w:eastAsia="Cambria" w:hAnsi="Cambria" w:cs="Cambria"/>
        <w:i/>
        <w:color w:val="000000"/>
        <w:sz w:val="16"/>
        <w:szCs w:val="16"/>
      </w:rPr>
      <w:t>71</w:t>
    </w:r>
  </w:p>
  <w:bookmarkEnd w:id="1"/>
  <w:bookmarkEnd w:id="2"/>
  <w:bookmarkEnd w:id="3"/>
  <w:bookmarkEnd w:id="4"/>
  <w:bookmarkEnd w:id="5"/>
  <w:bookmarkEnd w:id="6"/>
  <w:bookmarkEnd w:id="7"/>
  <w:bookmarkEnd w:id="8"/>
  <w:p w14:paraId="62FEA14A" w14:textId="77777777" w:rsidR="00C42EDE" w:rsidRPr="008902F6" w:rsidRDefault="00C42EDE" w:rsidP="008902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B56DA" w14:textId="77777777" w:rsidR="00EE6E28" w:rsidRDefault="00EE6E28" w:rsidP="00EE6E28">
    <w:pPr>
      <w:pBdr>
        <w:top w:val="single" w:sz="4" w:space="1" w:color="000000"/>
      </w:pBdr>
      <w:tabs>
        <w:tab w:val="right" w:pos="9071"/>
      </w:tabs>
      <w:rPr>
        <w:rFonts w:ascii="Arial Nova Light" w:eastAsia="Arial Nova Light" w:hAnsi="Arial Nova Light" w:cs="Arial Nova Light"/>
        <w:b/>
      </w:rPr>
    </w:pPr>
    <w:bookmarkStart w:id="9" w:name="_Hlk199182953"/>
    <w:bookmarkStart w:id="10" w:name="_Hlk199182954"/>
    <w:bookmarkStart w:id="11" w:name="_Hlk210140404"/>
    <w:bookmarkStart w:id="12" w:name="_Hlk210140405"/>
    <w:bookmarkStart w:id="13" w:name="_Hlk210140409"/>
    <w:bookmarkStart w:id="14" w:name="_Hlk210140410"/>
    <w:bookmarkStart w:id="15" w:name="_Hlk210140519"/>
    <w:bookmarkStart w:id="16" w:name="_Hlk210140520"/>
    <w:bookmarkStart w:id="17" w:name="_Hlk210140712"/>
    <w:bookmarkStart w:id="18" w:name="_Hlk210140713"/>
    <w:r>
      <w:rPr>
        <w:rFonts w:ascii="Arial Nova Light" w:eastAsia="Arial Nova Light" w:hAnsi="Arial Nova Light" w:cs="Arial Nova Light"/>
        <w:b/>
      </w:rPr>
      <w:t>Indonesian Journal of Administration or Management in Education (IJAM-Edu)</w:t>
    </w:r>
    <w:r>
      <w:rPr>
        <w:rFonts w:ascii="Arial Nova Light" w:eastAsia="Arial Nova Light" w:hAnsi="Arial Nova Light" w:cs="Arial Nova Light"/>
        <w:b/>
      </w:rPr>
      <w:tab/>
    </w:r>
  </w:p>
  <w:p w14:paraId="748FD6D0" w14:textId="04F70E27" w:rsidR="00EE6E28" w:rsidRDefault="00EE6E28" w:rsidP="00EE6E28">
    <w:pPr>
      <w:tabs>
        <w:tab w:val="right" w:pos="9071"/>
      </w:tabs>
      <w:rPr>
        <w:rFonts w:ascii="Arial Nova Light" w:eastAsia="Arial Nova Light" w:hAnsi="Arial Nova Light" w:cs="Arial Nova Light"/>
        <w:sz w:val="14"/>
        <w:szCs w:val="14"/>
      </w:rPr>
    </w:pPr>
    <w:bookmarkStart w:id="19" w:name="_heading=h.30j0zll" w:colFirst="0" w:colLast="0"/>
    <w:bookmarkEnd w:id="19"/>
    <w:r>
      <w:rPr>
        <w:rFonts w:ascii="Arial Nova Light" w:eastAsia="Arial Nova Light" w:hAnsi="Arial Nova Light" w:cs="Arial Nova Light"/>
        <w:sz w:val="14"/>
        <w:szCs w:val="14"/>
      </w:rPr>
      <w:t xml:space="preserve">Volume 2, Number </w:t>
    </w:r>
    <w:r w:rsidR="00EF2B32">
      <w:rPr>
        <w:rFonts w:ascii="Arial Nova Light" w:eastAsia="Arial Nova Light" w:hAnsi="Arial Nova Light" w:cs="Arial Nova Light"/>
        <w:sz w:val="14"/>
        <w:szCs w:val="14"/>
      </w:rPr>
      <w:t>3</w:t>
    </w:r>
    <w:r>
      <w:rPr>
        <w:rFonts w:ascii="Arial Nova Light" w:eastAsia="Arial Nova Light" w:hAnsi="Arial Nova Light" w:cs="Arial Nova Light"/>
        <w:sz w:val="14"/>
        <w:szCs w:val="14"/>
      </w:rPr>
      <w:t>, 2025 362-371</w:t>
    </w:r>
    <w:r>
      <w:rPr>
        <w:rFonts w:ascii="Arial Nova Light" w:eastAsia="Arial Nova Light" w:hAnsi="Arial Nova Light" w:cs="Arial Nova Light"/>
        <w:sz w:val="14"/>
        <w:szCs w:val="14"/>
      </w:rPr>
      <w:tab/>
    </w:r>
  </w:p>
  <w:p w14:paraId="4D30DFCD" w14:textId="77777777" w:rsidR="00EE6E28" w:rsidRDefault="00EE6E28" w:rsidP="00EE6E28">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E-ISSN: </w:t>
    </w:r>
    <w:r w:rsidRPr="00617218">
      <w:rPr>
        <w:rFonts w:ascii="Arial Nova Light" w:eastAsia="Arial Nova Light" w:hAnsi="Arial Nova Light" w:cs="Arial Nova Light"/>
        <w:sz w:val="14"/>
        <w:szCs w:val="14"/>
      </w:rPr>
      <w:t>3089-6037</w:t>
    </w:r>
  </w:p>
  <w:p w14:paraId="67068739" w14:textId="77777777" w:rsidR="00EE6E28" w:rsidRPr="008902F6" w:rsidRDefault="00EE6E28" w:rsidP="00EE6E28">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Access : </w:t>
    </w:r>
    <w:hyperlink r:id="rId1" w:history="1">
      <w:r w:rsidRPr="00D70F4A">
        <w:rPr>
          <w:rStyle w:val="Hyperlink"/>
          <w:rFonts w:ascii="Arial Nova Light" w:eastAsia="Arial Nova Light" w:hAnsi="Arial Nova Light" w:cs="Arial Nova Light"/>
          <w:sz w:val="14"/>
          <w:szCs w:val="14"/>
        </w:rPr>
        <w:t>https://ijam-edu.ppj.unp.ac.id/index.php/ijam</w:t>
      </w:r>
    </w:hyperlink>
    <w:r>
      <w:rPr>
        <w:rFonts w:ascii="Arial Nova Light" w:eastAsia="Arial Nova Light" w:hAnsi="Arial Nova Light" w:cs="Arial Nova Light"/>
        <w:sz w:val="14"/>
        <w:szCs w:val="14"/>
      </w:rPr>
      <w:t xml:space="preserve"> </w:t>
    </w:r>
    <w:bookmarkEnd w:id="9"/>
    <w:bookmarkEnd w:id="10"/>
  </w:p>
  <w:bookmarkEnd w:id="11"/>
  <w:bookmarkEnd w:id="12"/>
  <w:bookmarkEnd w:id="13"/>
  <w:bookmarkEnd w:id="14"/>
  <w:bookmarkEnd w:id="15"/>
  <w:bookmarkEnd w:id="16"/>
  <w:bookmarkEnd w:id="17"/>
  <w:bookmarkEnd w:id="18"/>
  <w:p w14:paraId="1E2D773E" w14:textId="7D8E5622" w:rsidR="00C42EDE" w:rsidRPr="00EE6E28" w:rsidRDefault="00C42EDE" w:rsidP="00EE6E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58EB4" w14:textId="01D61954" w:rsidR="008902F6" w:rsidRDefault="008902F6" w:rsidP="008902F6">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2</w:t>
    </w:r>
    <w:r>
      <w:rPr>
        <w:rFonts w:ascii="Cambria" w:eastAsia="Cambria" w:hAnsi="Cambria" w:cs="Cambria"/>
        <w:i/>
        <w:color w:val="000000"/>
        <w:sz w:val="16"/>
        <w:szCs w:val="16"/>
      </w:rPr>
      <w:t xml:space="preserve">, Number </w:t>
    </w:r>
    <w:r w:rsidR="00EF2B32">
      <w:rPr>
        <w:rFonts w:ascii="Cambria" w:eastAsia="Cambria" w:hAnsi="Cambria" w:cs="Cambria"/>
        <w:i/>
        <w:sz w:val="16"/>
        <w:szCs w:val="16"/>
      </w:rPr>
      <w:t>3</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3</w:t>
    </w:r>
    <w:r w:rsidR="002B3826">
      <w:rPr>
        <w:rFonts w:ascii="Cambria" w:eastAsia="Cambria" w:hAnsi="Cambria" w:cs="Cambria"/>
        <w:i/>
        <w:color w:val="000000"/>
        <w:sz w:val="16"/>
        <w:szCs w:val="16"/>
      </w:rPr>
      <w:t>62</w:t>
    </w:r>
    <w:r>
      <w:rPr>
        <w:rFonts w:ascii="Cambria" w:eastAsia="Cambria" w:hAnsi="Cambria" w:cs="Cambria"/>
        <w:i/>
        <w:color w:val="000000"/>
        <w:sz w:val="16"/>
        <w:szCs w:val="16"/>
      </w:rPr>
      <w:t>-3</w:t>
    </w:r>
    <w:r w:rsidR="002B3826">
      <w:rPr>
        <w:rFonts w:ascii="Cambria" w:eastAsia="Cambria" w:hAnsi="Cambria" w:cs="Cambria"/>
        <w:i/>
        <w:color w:val="000000"/>
        <w:sz w:val="16"/>
        <w:szCs w:val="16"/>
      </w:rPr>
      <w:t>71</w:t>
    </w:r>
  </w:p>
  <w:p w14:paraId="525E495D" w14:textId="0F7FC497" w:rsidR="00C42EDE" w:rsidRPr="008902F6" w:rsidRDefault="00C42EDE" w:rsidP="008902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85F97"/>
    <w:multiLevelType w:val="hybridMultilevel"/>
    <w:tmpl w:val="00C4BF94"/>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 w15:restartNumberingAfterBreak="0">
    <w:nsid w:val="160625C8"/>
    <w:multiLevelType w:val="multilevel"/>
    <w:tmpl w:val="25BE7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C1052A"/>
    <w:multiLevelType w:val="multilevel"/>
    <w:tmpl w:val="AF4CA342"/>
    <w:lvl w:ilvl="0">
      <w:start w:val="1"/>
      <w:numFmt w:val="decimal"/>
      <w:pStyle w:val="Judu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B18571C"/>
    <w:multiLevelType w:val="hybridMultilevel"/>
    <w:tmpl w:val="84A664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BCC439A"/>
    <w:multiLevelType w:val="hybridMultilevel"/>
    <w:tmpl w:val="B3DA65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B7513F8"/>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51A204FD"/>
    <w:multiLevelType w:val="hybridMultilevel"/>
    <w:tmpl w:val="5362702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57EA66AB"/>
    <w:multiLevelType w:val="hybridMultilevel"/>
    <w:tmpl w:val="D9A6553E"/>
    <w:lvl w:ilvl="0" w:tplc="04210019">
      <w:start w:val="1"/>
      <w:numFmt w:val="lowerLetter"/>
      <w:lvlText w:val="%1."/>
      <w:lvlJc w:val="left"/>
      <w:pPr>
        <w:ind w:left="1772" w:hanging="360"/>
      </w:pPr>
    </w:lvl>
    <w:lvl w:ilvl="1" w:tplc="04210019" w:tentative="1">
      <w:start w:val="1"/>
      <w:numFmt w:val="lowerLetter"/>
      <w:lvlText w:val="%2."/>
      <w:lvlJc w:val="left"/>
      <w:pPr>
        <w:ind w:left="2492" w:hanging="360"/>
      </w:pPr>
    </w:lvl>
    <w:lvl w:ilvl="2" w:tplc="0421001B" w:tentative="1">
      <w:start w:val="1"/>
      <w:numFmt w:val="lowerRoman"/>
      <w:lvlText w:val="%3."/>
      <w:lvlJc w:val="right"/>
      <w:pPr>
        <w:ind w:left="3212" w:hanging="180"/>
      </w:pPr>
    </w:lvl>
    <w:lvl w:ilvl="3" w:tplc="0421000F" w:tentative="1">
      <w:start w:val="1"/>
      <w:numFmt w:val="decimal"/>
      <w:lvlText w:val="%4."/>
      <w:lvlJc w:val="left"/>
      <w:pPr>
        <w:ind w:left="3932" w:hanging="360"/>
      </w:pPr>
    </w:lvl>
    <w:lvl w:ilvl="4" w:tplc="04210019" w:tentative="1">
      <w:start w:val="1"/>
      <w:numFmt w:val="lowerLetter"/>
      <w:lvlText w:val="%5."/>
      <w:lvlJc w:val="left"/>
      <w:pPr>
        <w:ind w:left="4652" w:hanging="360"/>
      </w:pPr>
    </w:lvl>
    <w:lvl w:ilvl="5" w:tplc="0421001B" w:tentative="1">
      <w:start w:val="1"/>
      <w:numFmt w:val="lowerRoman"/>
      <w:lvlText w:val="%6."/>
      <w:lvlJc w:val="right"/>
      <w:pPr>
        <w:ind w:left="5372" w:hanging="180"/>
      </w:pPr>
    </w:lvl>
    <w:lvl w:ilvl="6" w:tplc="0421000F" w:tentative="1">
      <w:start w:val="1"/>
      <w:numFmt w:val="decimal"/>
      <w:lvlText w:val="%7."/>
      <w:lvlJc w:val="left"/>
      <w:pPr>
        <w:ind w:left="6092" w:hanging="360"/>
      </w:pPr>
    </w:lvl>
    <w:lvl w:ilvl="7" w:tplc="04210019" w:tentative="1">
      <w:start w:val="1"/>
      <w:numFmt w:val="lowerLetter"/>
      <w:lvlText w:val="%8."/>
      <w:lvlJc w:val="left"/>
      <w:pPr>
        <w:ind w:left="6812" w:hanging="360"/>
      </w:pPr>
    </w:lvl>
    <w:lvl w:ilvl="8" w:tplc="0421001B" w:tentative="1">
      <w:start w:val="1"/>
      <w:numFmt w:val="lowerRoman"/>
      <w:lvlText w:val="%9."/>
      <w:lvlJc w:val="right"/>
      <w:pPr>
        <w:ind w:left="7532" w:hanging="180"/>
      </w:pPr>
    </w:lvl>
  </w:abstractNum>
  <w:abstractNum w:abstractNumId="8" w15:restartNumberingAfterBreak="0">
    <w:nsid w:val="5CA02418"/>
    <w:multiLevelType w:val="hybridMultilevel"/>
    <w:tmpl w:val="B532BF90"/>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9" w15:restartNumberingAfterBreak="0">
    <w:nsid w:val="710E6CD3"/>
    <w:multiLevelType w:val="hybridMultilevel"/>
    <w:tmpl w:val="709EFBA0"/>
    <w:lvl w:ilvl="0" w:tplc="0421000F">
      <w:start w:val="1"/>
      <w:numFmt w:val="decimal"/>
      <w:lvlText w:val="%1."/>
      <w:lvlJc w:val="left"/>
      <w:pPr>
        <w:ind w:left="2006" w:hanging="360"/>
      </w:pPr>
    </w:lvl>
    <w:lvl w:ilvl="1" w:tplc="04210019" w:tentative="1">
      <w:start w:val="1"/>
      <w:numFmt w:val="lowerLetter"/>
      <w:lvlText w:val="%2."/>
      <w:lvlJc w:val="left"/>
      <w:pPr>
        <w:ind w:left="2726" w:hanging="360"/>
      </w:pPr>
    </w:lvl>
    <w:lvl w:ilvl="2" w:tplc="0421001B" w:tentative="1">
      <w:start w:val="1"/>
      <w:numFmt w:val="lowerRoman"/>
      <w:lvlText w:val="%3."/>
      <w:lvlJc w:val="right"/>
      <w:pPr>
        <w:ind w:left="3446" w:hanging="180"/>
      </w:pPr>
    </w:lvl>
    <w:lvl w:ilvl="3" w:tplc="0421000F" w:tentative="1">
      <w:start w:val="1"/>
      <w:numFmt w:val="decimal"/>
      <w:lvlText w:val="%4."/>
      <w:lvlJc w:val="left"/>
      <w:pPr>
        <w:ind w:left="4166" w:hanging="360"/>
      </w:pPr>
    </w:lvl>
    <w:lvl w:ilvl="4" w:tplc="04210019" w:tentative="1">
      <w:start w:val="1"/>
      <w:numFmt w:val="lowerLetter"/>
      <w:lvlText w:val="%5."/>
      <w:lvlJc w:val="left"/>
      <w:pPr>
        <w:ind w:left="4886" w:hanging="360"/>
      </w:pPr>
    </w:lvl>
    <w:lvl w:ilvl="5" w:tplc="0421001B" w:tentative="1">
      <w:start w:val="1"/>
      <w:numFmt w:val="lowerRoman"/>
      <w:lvlText w:val="%6."/>
      <w:lvlJc w:val="right"/>
      <w:pPr>
        <w:ind w:left="5606" w:hanging="180"/>
      </w:pPr>
    </w:lvl>
    <w:lvl w:ilvl="6" w:tplc="0421000F" w:tentative="1">
      <w:start w:val="1"/>
      <w:numFmt w:val="decimal"/>
      <w:lvlText w:val="%7."/>
      <w:lvlJc w:val="left"/>
      <w:pPr>
        <w:ind w:left="6326" w:hanging="360"/>
      </w:pPr>
    </w:lvl>
    <w:lvl w:ilvl="7" w:tplc="04210019" w:tentative="1">
      <w:start w:val="1"/>
      <w:numFmt w:val="lowerLetter"/>
      <w:lvlText w:val="%8."/>
      <w:lvlJc w:val="left"/>
      <w:pPr>
        <w:ind w:left="7046" w:hanging="360"/>
      </w:pPr>
    </w:lvl>
    <w:lvl w:ilvl="8" w:tplc="0421001B" w:tentative="1">
      <w:start w:val="1"/>
      <w:numFmt w:val="lowerRoman"/>
      <w:lvlText w:val="%9."/>
      <w:lvlJc w:val="right"/>
      <w:pPr>
        <w:ind w:left="7766" w:hanging="180"/>
      </w:pPr>
    </w:lvl>
  </w:abstractNum>
  <w:abstractNum w:abstractNumId="10" w15:restartNumberingAfterBreak="0">
    <w:nsid w:val="71437706"/>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723F21B9"/>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15933324">
    <w:abstractNumId w:val="1"/>
  </w:num>
  <w:num w:numId="2" w16cid:durableId="822428747">
    <w:abstractNumId w:val="2"/>
  </w:num>
  <w:num w:numId="3" w16cid:durableId="1285234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5066160">
    <w:abstractNumId w:val="11"/>
  </w:num>
  <w:num w:numId="5" w16cid:durableId="1222667084">
    <w:abstractNumId w:val="10"/>
  </w:num>
  <w:num w:numId="6" w16cid:durableId="1620182114">
    <w:abstractNumId w:val="7"/>
  </w:num>
  <w:num w:numId="7" w16cid:durableId="460811302">
    <w:abstractNumId w:val="6"/>
  </w:num>
  <w:num w:numId="8" w16cid:durableId="1319725837">
    <w:abstractNumId w:val="5"/>
  </w:num>
  <w:num w:numId="9" w16cid:durableId="1888569136">
    <w:abstractNumId w:val="9"/>
  </w:num>
  <w:num w:numId="10" w16cid:durableId="1758593907">
    <w:abstractNumId w:val="2"/>
  </w:num>
  <w:num w:numId="11" w16cid:durableId="1862159457">
    <w:abstractNumId w:val="4"/>
  </w:num>
  <w:num w:numId="12" w16cid:durableId="1605847384">
    <w:abstractNumId w:val="0"/>
  </w:num>
  <w:num w:numId="13" w16cid:durableId="1835684850">
    <w:abstractNumId w:val="8"/>
  </w:num>
  <w:num w:numId="14" w16cid:durableId="1781951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2EDE"/>
    <w:rsid w:val="0002369A"/>
    <w:rsid w:val="000265B6"/>
    <w:rsid w:val="0003034B"/>
    <w:rsid w:val="00094EC2"/>
    <w:rsid w:val="00107A79"/>
    <w:rsid w:val="00174C85"/>
    <w:rsid w:val="001B1DD6"/>
    <w:rsid w:val="001C5954"/>
    <w:rsid w:val="00214620"/>
    <w:rsid w:val="002352EE"/>
    <w:rsid w:val="00263C80"/>
    <w:rsid w:val="002A16D9"/>
    <w:rsid w:val="002B3826"/>
    <w:rsid w:val="002C5A8A"/>
    <w:rsid w:val="003408DA"/>
    <w:rsid w:val="00385746"/>
    <w:rsid w:val="003F2ABB"/>
    <w:rsid w:val="003F5AA0"/>
    <w:rsid w:val="00416B82"/>
    <w:rsid w:val="00421E87"/>
    <w:rsid w:val="00426DDA"/>
    <w:rsid w:val="004535E7"/>
    <w:rsid w:val="00461925"/>
    <w:rsid w:val="00471240"/>
    <w:rsid w:val="004A376B"/>
    <w:rsid w:val="004A3FDA"/>
    <w:rsid w:val="004E0438"/>
    <w:rsid w:val="00511444"/>
    <w:rsid w:val="00524C43"/>
    <w:rsid w:val="0054235A"/>
    <w:rsid w:val="00586F85"/>
    <w:rsid w:val="005C6FA7"/>
    <w:rsid w:val="006E293F"/>
    <w:rsid w:val="007149D6"/>
    <w:rsid w:val="00806B7B"/>
    <w:rsid w:val="00831489"/>
    <w:rsid w:val="00847F1D"/>
    <w:rsid w:val="00850A9B"/>
    <w:rsid w:val="00864E7F"/>
    <w:rsid w:val="008902F6"/>
    <w:rsid w:val="008D2F25"/>
    <w:rsid w:val="008D6108"/>
    <w:rsid w:val="009416B7"/>
    <w:rsid w:val="00A07788"/>
    <w:rsid w:val="00A11365"/>
    <w:rsid w:val="00A56334"/>
    <w:rsid w:val="00A63442"/>
    <w:rsid w:val="00A8794A"/>
    <w:rsid w:val="00B04857"/>
    <w:rsid w:val="00B12A7A"/>
    <w:rsid w:val="00B14382"/>
    <w:rsid w:val="00B66B36"/>
    <w:rsid w:val="00BD40D3"/>
    <w:rsid w:val="00C42EDE"/>
    <w:rsid w:val="00C4461F"/>
    <w:rsid w:val="00C45145"/>
    <w:rsid w:val="00C57380"/>
    <w:rsid w:val="00CA02BF"/>
    <w:rsid w:val="00D42794"/>
    <w:rsid w:val="00DD5434"/>
    <w:rsid w:val="00DD6324"/>
    <w:rsid w:val="00DE0816"/>
    <w:rsid w:val="00DF0894"/>
    <w:rsid w:val="00DF4221"/>
    <w:rsid w:val="00E23121"/>
    <w:rsid w:val="00E2353D"/>
    <w:rsid w:val="00E31E96"/>
    <w:rsid w:val="00E83A4D"/>
    <w:rsid w:val="00EE6E28"/>
    <w:rsid w:val="00EF2B32"/>
    <w:rsid w:val="00F15329"/>
    <w:rsid w:val="00F264AF"/>
    <w:rsid w:val="00F719F7"/>
    <w:rsid w:val="00FC1CBB"/>
    <w:rsid w:val="00FC40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FC7A2"/>
  <w15:docId w15:val="{F868590E-49E8-4212-99CF-99027E54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77"/>
    <w:rPr>
      <w:rFonts w:eastAsia="MS Mincho"/>
    </w:rPr>
  </w:style>
  <w:style w:type="paragraph" w:styleId="Judul1">
    <w:name w:val="heading 1"/>
    <w:basedOn w:val="Normal"/>
    <w:next w:val="Normal"/>
    <w:link w:val="Judul1KAR"/>
    <w:uiPriority w:val="9"/>
    <w:qFormat/>
    <w:rsid w:val="0086516A"/>
    <w:pPr>
      <w:keepNext/>
      <w:keepLines/>
      <w:spacing w:before="240" w:after="240"/>
      <w:jc w:val="both"/>
      <w:outlineLvl w:val="0"/>
    </w:pPr>
    <w:rPr>
      <w:rFonts w:ascii="Cambria" w:eastAsia="Times New Roman" w:hAnsi="Cambria"/>
      <w:b/>
      <w:color w:val="00B050"/>
      <w:sz w:val="32"/>
      <w:szCs w:val="32"/>
      <w:lang w:eastAsia="x-none"/>
    </w:rPr>
  </w:style>
  <w:style w:type="paragraph" w:styleId="Judul2">
    <w:name w:val="heading 2"/>
    <w:basedOn w:val="Normal"/>
    <w:next w:val="Normal"/>
    <w:link w:val="Judul2KAR"/>
    <w:uiPriority w:val="9"/>
    <w:unhideWhenUsed/>
    <w:qFormat/>
    <w:rsid w:val="0086516A"/>
    <w:pPr>
      <w:keepNext/>
      <w:spacing w:before="60" w:after="60"/>
      <w:outlineLvl w:val="1"/>
    </w:pPr>
    <w:rPr>
      <w:rFonts w:ascii="Arial Nova Light" w:eastAsia="Times New Roman" w:hAnsi="Arial Nova Light"/>
      <w:b/>
      <w:bCs/>
      <w:iCs/>
      <w:sz w:val="18"/>
      <w:szCs w:val="28"/>
      <w:lang w:eastAsia="x-none"/>
    </w:rPr>
  </w:style>
  <w:style w:type="paragraph" w:styleId="Judul3">
    <w:name w:val="heading 3"/>
    <w:basedOn w:val="Normal"/>
    <w:next w:val="Normal"/>
    <w:link w:val="Judul3KAR"/>
    <w:uiPriority w:val="9"/>
    <w:unhideWhenUsed/>
    <w:qFormat/>
    <w:rsid w:val="0086516A"/>
    <w:pPr>
      <w:keepNext/>
      <w:numPr>
        <w:numId w:val="2"/>
      </w:numPr>
      <w:spacing w:before="60" w:after="60" w:line="360" w:lineRule="auto"/>
      <w:outlineLvl w:val="2"/>
    </w:pPr>
    <w:rPr>
      <w:rFonts w:ascii="Arial Nova Light" w:eastAsia="Times New Roman" w:hAnsi="Arial Nova Light"/>
      <w:b/>
      <w:bCs/>
      <w:sz w:val="20"/>
      <w:szCs w:val="26"/>
    </w:rPr>
  </w:style>
  <w:style w:type="paragraph" w:styleId="Judul4">
    <w:name w:val="heading 4"/>
    <w:basedOn w:val="Normal"/>
    <w:next w:val="Normal"/>
    <w:uiPriority w:val="9"/>
    <w:unhideWhenUsed/>
    <w:qFormat/>
    <w:rsid w:val="00ED446C"/>
    <w:pPr>
      <w:keepNext/>
      <w:keepLines/>
      <w:spacing w:before="60" w:after="60"/>
      <w:outlineLvl w:val="3"/>
    </w:pPr>
    <w:rPr>
      <w:rFonts w:ascii="Arial Nova Light" w:hAnsi="Arial Nova Light"/>
      <w:b/>
      <w:sz w:val="20"/>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link w:val="JudulKAR"/>
    <w:uiPriority w:val="10"/>
    <w:qFormat/>
    <w:rsid w:val="00C80ED1"/>
    <w:pPr>
      <w:spacing w:after="200" w:line="360" w:lineRule="auto"/>
      <w:contextualSpacing/>
      <w:jc w:val="both"/>
    </w:pPr>
    <w:rPr>
      <w:rFonts w:ascii="Century Gothic" w:eastAsia="Times New Roman" w:hAnsi="Century Gothic"/>
      <w:b/>
      <w:spacing w:val="-10"/>
      <w:kern w:val="28"/>
      <w:sz w:val="34"/>
      <w:szCs w:val="56"/>
      <w:lang w:eastAsia="x-none"/>
    </w:rPr>
  </w:style>
  <w:style w:type="character" w:styleId="Hyperlink">
    <w:name w:val="Hyperlink"/>
    <w:qFormat/>
    <w:rsid w:val="008F5777"/>
    <w:rPr>
      <w:color w:val="0000FF"/>
      <w:u w:val="single"/>
    </w:rPr>
  </w:style>
  <w:style w:type="paragraph" w:styleId="IndenTeksIsi3">
    <w:name w:val="Body Text Indent 3"/>
    <w:basedOn w:val="Normal"/>
    <w:link w:val="IndenTeksIsi3KAR"/>
    <w:rsid w:val="000C5365"/>
    <w:pPr>
      <w:ind w:firstLine="360"/>
      <w:jc w:val="both"/>
    </w:pPr>
    <w:rPr>
      <w:lang w:eastAsia="x-none"/>
    </w:rPr>
  </w:style>
  <w:style w:type="character" w:styleId="HiperlinkyangDiikuti">
    <w:name w:val="FollowedHyperlink"/>
    <w:rsid w:val="00652DCA"/>
    <w:rPr>
      <w:color w:val="800080"/>
      <w:u w:val="single"/>
    </w:rPr>
  </w:style>
  <w:style w:type="paragraph" w:styleId="TeksBalon">
    <w:name w:val="Balloon Text"/>
    <w:basedOn w:val="Normal"/>
    <w:link w:val="TeksBalonKAR"/>
    <w:rsid w:val="000644D4"/>
    <w:rPr>
      <w:rFonts w:ascii="Tahoma" w:hAnsi="Tahoma"/>
      <w:sz w:val="16"/>
      <w:szCs w:val="16"/>
      <w:lang w:eastAsia="x-none"/>
    </w:rPr>
  </w:style>
  <w:style w:type="character" w:customStyle="1" w:styleId="TeksBalonKAR">
    <w:name w:val="Teks Balon KAR"/>
    <w:link w:val="TeksBalon"/>
    <w:rsid w:val="000644D4"/>
    <w:rPr>
      <w:rFonts w:ascii="Tahoma" w:eastAsia="MS Mincho" w:hAnsi="Tahoma" w:cs="Tahoma"/>
      <w:sz w:val="16"/>
      <w:szCs w:val="16"/>
    </w:rPr>
  </w:style>
  <w:style w:type="paragraph" w:styleId="Header">
    <w:name w:val="header"/>
    <w:basedOn w:val="Normal"/>
    <w:link w:val="HeaderKAR"/>
    <w:uiPriority w:val="99"/>
    <w:unhideWhenUsed/>
    <w:rsid w:val="00994B35"/>
    <w:pPr>
      <w:tabs>
        <w:tab w:val="center" w:pos="4680"/>
        <w:tab w:val="right" w:pos="9360"/>
      </w:tabs>
    </w:pPr>
    <w:rPr>
      <w:lang w:eastAsia="x-none"/>
    </w:rPr>
  </w:style>
  <w:style w:type="character" w:customStyle="1" w:styleId="HeaderKAR">
    <w:name w:val="Header KAR"/>
    <w:link w:val="Header"/>
    <w:uiPriority w:val="99"/>
    <w:rsid w:val="00994B35"/>
    <w:rPr>
      <w:rFonts w:eastAsia="MS Mincho"/>
      <w:sz w:val="24"/>
      <w:szCs w:val="24"/>
    </w:rPr>
  </w:style>
  <w:style w:type="paragraph" w:styleId="Footer">
    <w:name w:val="footer"/>
    <w:basedOn w:val="Normal"/>
    <w:link w:val="FooterKAR"/>
    <w:uiPriority w:val="99"/>
    <w:unhideWhenUsed/>
    <w:rsid w:val="00994B35"/>
    <w:pPr>
      <w:tabs>
        <w:tab w:val="center" w:pos="4680"/>
        <w:tab w:val="right" w:pos="9360"/>
      </w:tabs>
    </w:pPr>
    <w:rPr>
      <w:lang w:eastAsia="x-none"/>
    </w:rPr>
  </w:style>
  <w:style w:type="character" w:customStyle="1" w:styleId="FooterKAR">
    <w:name w:val="Footer KAR"/>
    <w:link w:val="Footer"/>
    <w:uiPriority w:val="99"/>
    <w:rsid w:val="00994B35"/>
    <w:rPr>
      <w:rFonts w:eastAsia="MS Mincho"/>
      <w:sz w:val="24"/>
      <w:szCs w:val="24"/>
    </w:rPr>
  </w:style>
  <w:style w:type="paragraph" w:styleId="TeksCatatanAkhir">
    <w:name w:val="endnote text"/>
    <w:basedOn w:val="Normal"/>
    <w:link w:val="TeksCatatanAkhirKAR"/>
    <w:semiHidden/>
    <w:unhideWhenUsed/>
    <w:rsid w:val="0012297D"/>
    <w:rPr>
      <w:sz w:val="20"/>
      <w:szCs w:val="20"/>
      <w:lang w:eastAsia="x-none"/>
    </w:rPr>
  </w:style>
  <w:style w:type="character" w:customStyle="1" w:styleId="TeksCatatanAkhirKAR">
    <w:name w:val="Teks Catatan Akhir KAR"/>
    <w:link w:val="TeksCatatanAkhir"/>
    <w:semiHidden/>
    <w:rsid w:val="0012297D"/>
    <w:rPr>
      <w:rFonts w:eastAsia="MS Mincho"/>
    </w:rPr>
  </w:style>
  <w:style w:type="character" w:styleId="ReferensiCatatanAkhir">
    <w:name w:val="endnote reference"/>
    <w:semiHidden/>
    <w:unhideWhenUsed/>
    <w:rsid w:val="0012297D"/>
    <w:rPr>
      <w:vertAlign w:val="superscript"/>
    </w:rPr>
  </w:style>
  <w:style w:type="paragraph" w:styleId="TeksCatatanKaki">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TeksCatatanKakiKAR"/>
    <w:unhideWhenUsed/>
    <w:qFormat/>
    <w:rsid w:val="0012297D"/>
    <w:rPr>
      <w:sz w:val="20"/>
      <w:szCs w:val="20"/>
      <w:lang w:eastAsia="x-none"/>
    </w:rPr>
  </w:style>
  <w:style w:type="character" w:customStyle="1" w:styleId="TeksCatatanKakiKAR">
    <w:name w:val="Teks Catatan Kaki KAR"/>
    <w:aliases w:val="Char KAR,Footnote Text Char Char KAR,Char Char Char KAR,Char Char2 Char KAR,Footnote Text Char Char Char Char KAR,Footnote Text Char Char Char Char Char Char Char Char KAR,Char Char Char Char Char Char Char Char Char Char Char KAR"/>
    <w:link w:val="TeksCatatanKaki"/>
    <w:qFormat/>
    <w:rsid w:val="0012297D"/>
    <w:rPr>
      <w:rFonts w:eastAsia="MS Mincho"/>
    </w:rPr>
  </w:style>
  <w:style w:type="character" w:styleId="ReferensiCatatanKaki">
    <w:name w:val="footnote reference"/>
    <w:unhideWhenUsed/>
    <w:qFormat/>
    <w:rsid w:val="0012297D"/>
    <w:rPr>
      <w:vertAlign w:val="superscript"/>
    </w:rPr>
  </w:style>
  <w:style w:type="paragraph" w:styleId="DaftarParagraf">
    <w:name w:val="List Paragraph"/>
    <w:aliases w:val="Body of text,List Paragraph1,Colorful List - Accent 11,Body of text+1,Body of text+2,Body of text+3,List Paragraph11,HEADING 1,Medium Grid 1 - Accent 21,Heading 11,Heading 111,Heading 12,Heading 10,Colorful List - Accent 111,sub-section"/>
    <w:basedOn w:val="Normal"/>
    <w:link w:val="DaftarParagrafKAR"/>
    <w:uiPriority w:val="34"/>
    <w:qFormat/>
    <w:rsid w:val="00B45661"/>
    <w:pPr>
      <w:ind w:left="720"/>
      <w:contextualSpacing/>
    </w:pPr>
    <w:rPr>
      <w:lang w:eastAsia="x-none"/>
    </w:rPr>
  </w:style>
  <w:style w:type="paragraph" w:customStyle="1" w:styleId="author">
    <w:name w:val="author"/>
    <w:basedOn w:val="Normal"/>
    <w:qFormat/>
    <w:rsid w:val="00CA38C0"/>
    <w:pPr>
      <w:spacing w:line="260" w:lineRule="atLeast"/>
      <w:jc w:val="right"/>
    </w:pPr>
    <w:rPr>
      <w:rFonts w:eastAsia="Times New Roman"/>
      <w:szCs w:val="20"/>
      <w:lang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eastAsia="tr-TR"/>
    </w:rPr>
  </w:style>
  <w:style w:type="character" w:customStyle="1" w:styleId="DaftarParagrafKAR">
    <w:name w:val="Daftar Paragraf KAR"/>
    <w:aliases w:val="Body of text KAR,List Paragraph1 KAR,Colorful List - Accent 11 KAR,Body of text+1 KAR,Body of text+2 KAR,Body of text+3 KAR,List Paragraph11 KAR,HEADING 1 KAR,Medium Grid 1 - Accent 21 KAR,Heading 11 KAR,Heading 111 KAR"/>
    <w:link w:val="DaftarParagraf"/>
    <w:uiPriority w:val="34"/>
    <w:qFormat/>
    <w:rsid w:val="003F397D"/>
    <w:rPr>
      <w:rFonts w:eastAsia="MS Mincho"/>
      <w:sz w:val="24"/>
      <w:szCs w:val="24"/>
    </w:rPr>
  </w:style>
  <w:style w:type="table" w:styleId="KisiTabel">
    <w:name w:val="Table Grid"/>
    <w:basedOn w:val="TabelNormal"/>
    <w:uiPriority w:val="5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nekanan">
    <w:name w:val="Emphasis"/>
    <w:uiPriority w:val="20"/>
    <w:qFormat/>
    <w:rsid w:val="0012623B"/>
    <w:rPr>
      <w:i/>
      <w:iCs/>
    </w:rPr>
  </w:style>
  <w:style w:type="paragraph" w:styleId="IndenTeksIsi">
    <w:name w:val="Body Text Indent"/>
    <w:basedOn w:val="Normal"/>
    <w:link w:val="IndenTeksIsiKAR"/>
    <w:unhideWhenUsed/>
    <w:rsid w:val="008D24A3"/>
    <w:pPr>
      <w:spacing w:after="120"/>
      <w:ind w:left="360"/>
    </w:pPr>
    <w:rPr>
      <w:lang w:eastAsia="x-none"/>
    </w:rPr>
  </w:style>
  <w:style w:type="character" w:customStyle="1" w:styleId="IndenTeksIsiKAR">
    <w:name w:val="Inden Teks Isi KAR"/>
    <w:link w:val="IndenTeksIsi"/>
    <w:rsid w:val="008D24A3"/>
    <w:rPr>
      <w:rFonts w:eastAsia="MS Mincho"/>
      <w:sz w:val="24"/>
      <w:szCs w:val="24"/>
    </w:rPr>
  </w:style>
  <w:style w:type="paragraph" w:styleId="HTMLSudahDiformat">
    <w:name w:val="HTML Preformatted"/>
    <w:basedOn w:val="Normal"/>
    <w:link w:val="HTMLSudahDiformatK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x-none"/>
    </w:rPr>
  </w:style>
  <w:style w:type="character" w:customStyle="1" w:styleId="HTMLSudahDiformatKAR">
    <w:name w:val="HTML Sudah Diformat KAR"/>
    <w:link w:val="HTMLSudahDiformat"/>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lang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eastAsia="tr-TR"/>
    </w:rPr>
  </w:style>
  <w:style w:type="paragraph" w:styleId="TeksIsi">
    <w:name w:val="Body Text"/>
    <w:basedOn w:val="Normal"/>
    <w:link w:val="TeksIsiKAR"/>
    <w:unhideWhenUsed/>
    <w:rsid w:val="004B4DE8"/>
    <w:pPr>
      <w:ind w:firstLine="567"/>
      <w:jc w:val="both"/>
    </w:pPr>
    <w:rPr>
      <w:rFonts w:ascii="Arial Nova Light" w:hAnsi="Arial Nova Light"/>
      <w:sz w:val="20"/>
      <w:lang w:eastAsia="x-none"/>
    </w:rPr>
  </w:style>
  <w:style w:type="character" w:customStyle="1" w:styleId="TeksIsiKAR">
    <w:name w:val="Teks Isi KAR"/>
    <w:link w:val="TeksIsi"/>
    <w:rsid w:val="004B4DE8"/>
    <w:rPr>
      <w:rFonts w:ascii="Arial Nova Light" w:eastAsia="MS Mincho" w:hAnsi="Arial Nova Light"/>
      <w:sz w:val="20"/>
      <w:lang w:val="id" w:eastAsia="x-none"/>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Judul1KAR">
    <w:name w:val="Judul 1 KAR"/>
    <w:link w:val="Judul1"/>
    <w:uiPriority w:val="9"/>
    <w:rsid w:val="0086516A"/>
    <w:rPr>
      <w:rFonts w:ascii="Cambria" w:hAnsi="Cambria"/>
      <w:b/>
      <w:color w:val="00B050"/>
      <w:sz w:val="32"/>
      <w:szCs w:val="32"/>
      <w:lang w:val="id" w:eastAsia="x-none"/>
    </w:rPr>
  </w:style>
  <w:style w:type="character" w:customStyle="1" w:styleId="blackclass">
    <w:name w:val="blackclass"/>
    <w:rsid w:val="00541C12"/>
  </w:style>
  <w:style w:type="character" w:customStyle="1" w:styleId="Judul2KAR">
    <w:name w:val="Judul 2 KAR"/>
    <w:link w:val="Judul2"/>
    <w:uiPriority w:val="9"/>
    <w:rsid w:val="0086516A"/>
    <w:rPr>
      <w:rFonts w:ascii="Arial Nova Light" w:hAnsi="Arial Nova Light"/>
      <w:b/>
      <w:bCs/>
      <w:iCs/>
      <w:sz w:val="18"/>
      <w:szCs w:val="28"/>
      <w:lang w:val="id" w:eastAsia="x-none"/>
    </w:rPr>
  </w:style>
  <w:style w:type="character" w:customStyle="1" w:styleId="JudulKAR">
    <w:name w:val="Judul KAR"/>
    <w:link w:val="Judul"/>
    <w:uiPriority w:val="10"/>
    <w:rsid w:val="00C80ED1"/>
    <w:rPr>
      <w:rFonts w:ascii="Century Gothic" w:hAnsi="Century Gothic"/>
      <w:b/>
      <w:spacing w:val="-10"/>
      <w:kern w:val="28"/>
      <w:sz w:val="34"/>
      <w:szCs w:val="56"/>
      <w:lang w:val="id"/>
    </w:rPr>
  </w:style>
  <w:style w:type="character" w:styleId="ReferensiKomentar">
    <w:name w:val="annotation reference"/>
    <w:uiPriority w:val="99"/>
    <w:unhideWhenUsed/>
    <w:rsid w:val="00E2375D"/>
    <w:rPr>
      <w:sz w:val="16"/>
      <w:szCs w:val="16"/>
    </w:rPr>
  </w:style>
  <w:style w:type="paragraph" w:styleId="TeksKomentar">
    <w:name w:val="annotation text"/>
    <w:basedOn w:val="Normal"/>
    <w:link w:val="TeksKomentarKAR"/>
    <w:uiPriority w:val="99"/>
    <w:unhideWhenUsed/>
    <w:rsid w:val="00E2375D"/>
    <w:rPr>
      <w:sz w:val="20"/>
      <w:szCs w:val="20"/>
    </w:rPr>
  </w:style>
  <w:style w:type="character" w:customStyle="1" w:styleId="TeksKomentarKAR">
    <w:name w:val="Teks Komentar KAR"/>
    <w:link w:val="TeksKomentar"/>
    <w:uiPriority w:val="99"/>
    <w:rsid w:val="00E2375D"/>
    <w:rPr>
      <w:rFonts w:eastAsia="MS Mincho"/>
      <w:lang w:val="id" w:eastAsia="en-US"/>
    </w:rPr>
  </w:style>
  <w:style w:type="paragraph" w:styleId="SubjekKomentar">
    <w:name w:val="annotation subject"/>
    <w:basedOn w:val="TeksKomentar"/>
    <w:next w:val="TeksKomentar"/>
    <w:link w:val="SubjekKomentarKAR"/>
    <w:semiHidden/>
    <w:unhideWhenUsed/>
    <w:rsid w:val="00E2375D"/>
    <w:rPr>
      <w:b/>
      <w:bCs/>
    </w:rPr>
  </w:style>
  <w:style w:type="character" w:customStyle="1" w:styleId="SubjekKomentarKAR">
    <w:name w:val="Subjek Komentar KAR"/>
    <w:link w:val="SubjekKomentar"/>
    <w:semiHidden/>
    <w:rsid w:val="00E2375D"/>
    <w:rPr>
      <w:rFonts w:eastAsia="MS Mincho"/>
      <w:b/>
      <w:bCs/>
      <w:lang w:val="id"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eastAsia="tr-TR"/>
    </w:rPr>
  </w:style>
  <w:style w:type="character" w:customStyle="1" w:styleId="JEREauthorChar">
    <w:name w:val="JERE_author Char"/>
    <w:link w:val="JEREauthor"/>
    <w:rsid w:val="00A97E95"/>
    <w:rPr>
      <w:rFonts w:ascii="Cambria" w:hAnsi="Cambria"/>
      <w:b/>
      <w:sz w:val="24"/>
      <w:szCs w:val="24"/>
      <w:lang w:val="id" w:eastAsia="tr-TR"/>
    </w:rPr>
  </w:style>
  <w:style w:type="paragraph" w:styleId="TidakAdaSpasi">
    <w:name w:val="No Spacing"/>
    <w:link w:val="TidakAdaSpasiKAR"/>
    <w:uiPriority w:val="1"/>
    <w:qFormat/>
    <w:rsid w:val="00A97E95"/>
    <w:rPr>
      <w:rFonts w:ascii="Calibri" w:eastAsia="Calibri" w:hAnsi="Calibri"/>
      <w:sz w:val="22"/>
      <w:szCs w:val="22"/>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eastAsia="tr-TR"/>
    </w:rPr>
  </w:style>
  <w:style w:type="character" w:customStyle="1" w:styleId="JEREJudulChar">
    <w:name w:val="JERE_Judul Char"/>
    <w:link w:val="JEREJudul"/>
    <w:rsid w:val="005C7330"/>
    <w:rPr>
      <w:rFonts w:ascii="Cambria" w:hAnsi="Cambria"/>
      <w:b/>
      <w:sz w:val="32"/>
      <w:lang w:val="id" w:eastAsia="tr-TR"/>
    </w:rPr>
  </w:style>
  <w:style w:type="paragraph" w:styleId="Keterangan">
    <w:name w:val="caption"/>
    <w:basedOn w:val="Normal"/>
    <w:next w:val="Normal"/>
    <w:unhideWhenUsed/>
    <w:qFormat/>
    <w:rsid w:val="00CF01EE"/>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el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fi">
    <w:name w:val="Bibliography"/>
    <w:basedOn w:val="Normal"/>
    <w:next w:val="Normal"/>
    <w:uiPriority w:val="37"/>
    <w:unhideWhenUsed/>
    <w:rsid w:val="00CF01EE"/>
    <w:pPr>
      <w:spacing w:before="160" w:line="260" w:lineRule="atLeast"/>
      <w:jc w:val="both"/>
    </w:pPr>
    <w:rPr>
      <w:rFonts w:eastAsia="Times New Roman"/>
      <w:szCs w:val="20"/>
      <w:lang w:eastAsia="tr-TR"/>
    </w:rPr>
  </w:style>
  <w:style w:type="character" w:customStyle="1" w:styleId="IndenTeksIsi3KAR">
    <w:name w:val="Inden Teks Isi 3 KAR"/>
    <w:link w:val="IndenTeksIsi3"/>
    <w:rsid w:val="000410E8"/>
    <w:rPr>
      <w:rFonts w:eastAsia="MS Mincho"/>
      <w:sz w:val="24"/>
      <w:szCs w:val="24"/>
    </w:rPr>
  </w:style>
  <w:style w:type="paragraph" w:styleId="TeksIsi2">
    <w:name w:val="Body Text 2"/>
    <w:basedOn w:val="Normal"/>
    <w:link w:val="TeksIsi2KAR"/>
    <w:uiPriority w:val="99"/>
    <w:semiHidden/>
    <w:unhideWhenUsed/>
    <w:rsid w:val="00D41FDD"/>
    <w:pPr>
      <w:spacing w:after="120" w:line="480" w:lineRule="auto"/>
    </w:pPr>
    <w:rPr>
      <w:lang w:eastAsia="x-none"/>
    </w:rPr>
  </w:style>
  <w:style w:type="character" w:customStyle="1" w:styleId="TeksIsi2KAR">
    <w:name w:val="Teks Isi 2 KAR"/>
    <w:link w:val="TeksIsi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eastAsia="tr-TR"/>
    </w:rPr>
  </w:style>
  <w:style w:type="character" w:customStyle="1" w:styleId="WahanaauthorChar">
    <w:name w:val="Wahana_author Char"/>
    <w:link w:val="Wahanaauthor"/>
    <w:rsid w:val="00D23711"/>
    <w:rPr>
      <w:rFonts w:ascii="Cambria" w:hAnsi="Cambria"/>
      <w:b/>
      <w:sz w:val="24"/>
      <w:szCs w:val="24"/>
      <w:lang w:val="id" w:eastAsia="tr-TR"/>
    </w:rPr>
  </w:style>
  <w:style w:type="character" w:customStyle="1" w:styleId="SebutanYangBelumTerselesaikan1">
    <w:name w:val="Sebutan Yang Belum Terselesaikan1"/>
    <w:uiPriority w:val="99"/>
    <w:semiHidden/>
    <w:unhideWhenUsed/>
    <w:rsid w:val="00E528F2"/>
    <w:rPr>
      <w:color w:val="605E5C"/>
      <w:shd w:val="clear" w:color="auto" w:fill="E1DFDD"/>
    </w:rPr>
  </w:style>
  <w:style w:type="table" w:customStyle="1" w:styleId="TabelBiasa21">
    <w:name w:val="Tabel Biasa 21"/>
    <w:basedOn w:val="Tabel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Biasa51">
    <w:name w:val="Tabel Biasa 51"/>
    <w:basedOn w:val="Tabel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Judul1"/>
    <w:link w:val="babChar"/>
    <w:qFormat/>
    <w:rsid w:val="000B7E44"/>
    <w:pPr>
      <w:keepLines w:val="0"/>
      <w:tabs>
        <w:tab w:val="num" w:pos="720"/>
      </w:tabs>
      <w:ind w:left="284" w:hanging="284"/>
      <w:jc w:val="left"/>
    </w:pPr>
    <w:rPr>
      <w:rFonts w:cs="Arial"/>
      <w:bCs/>
      <w:color w:val="auto"/>
      <w:kern w:val="32"/>
      <w:sz w:val="22"/>
      <w:szCs w:val="22"/>
      <w:lang w:eastAsia="ja-JP"/>
    </w:rPr>
  </w:style>
  <w:style w:type="character" w:customStyle="1" w:styleId="babChar">
    <w:name w:val="bab Char"/>
    <w:link w:val="bab"/>
    <w:rsid w:val="000B7E44"/>
    <w:rPr>
      <w:rFonts w:ascii="Cambria" w:hAnsi="Cambria" w:cs="Arial"/>
      <w:b/>
      <w:bCs/>
      <w:kern w:val="32"/>
      <w:sz w:val="22"/>
      <w:szCs w:val="22"/>
      <w:lang w:val="id" w:eastAsia="ja-JP"/>
    </w:rPr>
  </w:style>
  <w:style w:type="paragraph" w:customStyle="1" w:styleId="tabletext">
    <w:name w:val="tabletext"/>
    <w:basedOn w:val="Normal"/>
    <w:rsid w:val="000066B1"/>
    <w:pPr>
      <w:spacing w:line="220" w:lineRule="atLeast"/>
      <w:jc w:val="both"/>
    </w:pPr>
    <w:rPr>
      <w:rFonts w:eastAsia="Times New Roman"/>
      <w:sz w:val="20"/>
      <w:szCs w:val="20"/>
      <w:lang w:eastAsia="tr-TR"/>
    </w:rPr>
  </w:style>
  <w:style w:type="paragraph" w:customStyle="1" w:styleId="0">
    <w:name w:val="0"/>
    <w:basedOn w:val="IndenTeksIsi"/>
    <w:link w:val="0Char"/>
    <w:rsid w:val="000D329D"/>
    <w:pPr>
      <w:spacing w:after="0" w:line="480" w:lineRule="auto"/>
      <w:ind w:left="0" w:firstLine="720"/>
      <w:jc w:val="both"/>
    </w:pPr>
    <w:rPr>
      <w:rFonts w:ascii="Arial" w:eastAsia="Times New Roman" w:hAnsi="Arial" w:cs="Arial"/>
      <w:lang w:eastAsia="en-US"/>
    </w:rPr>
  </w:style>
  <w:style w:type="character" w:customStyle="1" w:styleId="0Char">
    <w:name w:val="0 Char"/>
    <w:link w:val="0"/>
    <w:rsid w:val="000D329D"/>
    <w:rPr>
      <w:rFonts w:ascii="Arial" w:hAnsi="Arial" w:cs="Arial"/>
      <w:sz w:val="24"/>
      <w:szCs w:val="24"/>
      <w:lang w:val="id"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rPr>
  </w:style>
  <w:style w:type="character" w:customStyle="1" w:styleId="1Char">
    <w:name w:val="1 Char"/>
    <w:link w:val="1"/>
    <w:rsid w:val="000D329D"/>
    <w:rPr>
      <w:rFonts w:ascii="Arial" w:hAnsi="Arial" w:cs="Arial"/>
      <w:sz w:val="24"/>
      <w:szCs w:val="24"/>
      <w:lang w:val="id" w:eastAsia="en-US"/>
    </w:rPr>
  </w:style>
  <w:style w:type="character" w:customStyle="1" w:styleId="apple-style-span">
    <w:name w:val="apple-style-span"/>
    <w:rsid w:val="000D329D"/>
  </w:style>
  <w:style w:type="character" w:customStyle="1" w:styleId="TidakAdaSpasiKAR">
    <w:name w:val="Tidak Ada Spasi KAR"/>
    <w:link w:val="TidakAdaSpasi"/>
    <w:uiPriority w:val="1"/>
    <w:locked/>
    <w:rsid w:val="002D6010"/>
    <w:rPr>
      <w:rFonts w:ascii="Calibri" w:eastAsia="Calibri" w:hAnsi="Calibri"/>
      <w:sz w:val="22"/>
      <w:szCs w:val="22"/>
      <w:lang w:val="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elNormal"/>
    <w:next w:val="KisiTabel"/>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elNormal"/>
    <w:next w:val="KisiTabel"/>
    <w:rsid w:val="003A74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KisiTabel"/>
    <w:uiPriority w:val="59"/>
    <w:rsid w:val="004951D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el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elNormal"/>
    <w:next w:val="TabelBiasa21"/>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elNormal"/>
    <w:next w:val="TabelBiasa51"/>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val="id" w:eastAsia="ko-KR"/>
    </w:rPr>
  </w:style>
  <w:style w:type="character" w:customStyle="1" w:styleId="tlid-translation">
    <w:name w:val="tlid-translation"/>
    <w:basedOn w:val="FontParagrafDefaul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sid w:val="00BF1AC2"/>
    <w:rPr>
      <w:rFonts w:eastAsia="SimSun"/>
      <w:szCs w:val="24"/>
      <w:lang w:val="id" w:eastAsia="zh-CN"/>
    </w:rPr>
  </w:style>
  <w:style w:type="character" w:customStyle="1" w:styleId="viiyi">
    <w:name w:val="viiyi"/>
    <w:rsid w:val="00A40736"/>
  </w:style>
  <w:style w:type="table" w:customStyle="1" w:styleId="PlainTable212">
    <w:name w:val="Plain Table 212"/>
    <w:basedOn w:val="Tabel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elNormal"/>
    <w:next w:val="TabelBiasa21"/>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elNormal"/>
    <w:next w:val="TabelBiasa51"/>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rPr>
  </w:style>
  <w:style w:type="character" w:styleId="Kuat">
    <w:name w:val="Strong"/>
    <w:uiPriority w:val="22"/>
    <w:qFormat/>
    <w:rsid w:val="00CF007B"/>
    <w:rPr>
      <w:rFonts w:cs="Times New Roman"/>
      <w:b/>
      <w:bCs/>
    </w:rPr>
  </w:style>
  <w:style w:type="table" w:customStyle="1" w:styleId="TableGrid4">
    <w:name w:val="Table Grid4"/>
    <w:basedOn w:val="TabelNormal"/>
    <w:next w:val="KisiTabel"/>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elNormal"/>
    <w:next w:val="KisiTabel"/>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udul3KAR">
    <w:name w:val="Judul 3 KAR"/>
    <w:basedOn w:val="FontParagrafDefault"/>
    <w:link w:val="Judul3"/>
    <w:uiPriority w:val="9"/>
    <w:rsid w:val="0086516A"/>
    <w:rPr>
      <w:rFonts w:ascii="Arial Nova Light" w:hAnsi="Arial Nova Light"/>
      <w:b/>
      <w:bCs/>
      <w:sz w:val="20"/>
      <w:szCs w:val="26"/>
    </w:rPr>
  </w:style>
  <w:style w:type="table" w:customStyle="1" w:styleId="PlainTable213">
    <w:name w:val="Plain Table 213"/>
    <w:basedOn w:val="Tabel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elNormal"/>
    <w:next w:val="TabelBiasa21"/>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elNormal"/>
    <w:next w:val="TabelBiasa51"/>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elNormal"/>
    <w:next w:val="KisiTabel"/>
    <w:uiPriority w:val="39"/>
    <w:qFormat/>
    <w:rsid w:val="000B7DC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elNormal"/>
    <w:next w:val="KisiTabel"/>
    <w:uiPriority w:val="39"/>
    <w:qFormat/>
    <w:rsid w:val="000B7DC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anitiara1998@gmail.com"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10</Pages>
  <Words>4207</Words>
  <Characters>23981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18</cp:revision>
  <dcterms:created xsi:type="dcterms:W3CDTF">2025-07-30T12:22:00Z</dcterms:created>
  <dcterms:modified xsi:type="dcterms:W3CDTF">2025-09-30T10:02:00Z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8d9a7ecf-76c3-3813-b076-2faba8dc104c</vt:lpwstr>
  </property>
  <property fmtid="{D5CDD505-2E9C-101B-9397-08002B2CF9AE}" pid="24" name="Mendeley Citation Style_1">
    <vt:lpwstr>http://www.zotero.org/styles/apa</vt:lpwstr>
  </property>
</Properties>
</file>