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6855B" w14:textId="35A3E639" w:rsidR="00C42EDE" w:rsidRPr="00622E1E" w:rsidRDefault="008C01CA">
      <w:pPr>
        <w:pStyle w:val="Judul1"/>
        <w:jc w:val="left"/>
      </w:pPr>
      <w:r w:rsidRPr="00622E1E">
        <w:t>Persepsi Guru Terhadap Pelayanan Tenaga Administrasi Sekolah Urusan Kurikulum Berbasis Teknologi Informasi di SMAN dan SMKN se-Batusangkar</w:t>
      </w:r>
    </w:p>
    <w:p w14:paraId="3316DB16" w14:textId="32942ECF" w:rsidR="00C42EDE" w:rsidRPr="00622E1E" w:rsidRDefault="008C01CA">
      <w:pPr>
        <w:shd w:val="clear" w:color="auto" w:fill="002060"/>
        <w:jc w:val="both"/>
        <w:rPr>
          <w:rFonts w:ascii="Arial Nova Light" w:eastAsia="Arial Nova Light" w:hAnsi="Arial Nova Light" w:cs="Arial Nova Light"/>
          <w:i/>
          <w:color w:val="000000"/>
          <w:sz w:val="16"/>
          <w:szCs w:val="16"/>
          <w:vertAlign w:val="superscript"/>
        </w:rPr>
      </w:pPr>
      <w:bookmarkStart w:id="0" w:name="_heading=h.gjdgxs" w:colFirst="0" w:colLast="0"/>
      <w:bookmarkEnd w:id="0"/>
      <w:r w:rsidRPr="00622E1E">
        <w:rPr>
          <w:rFonts w:ascii="Arial Nova Light" w:eastAsia="Arial Nova Light" w:hAnsi="Arial Nova Light" w:cs="Arial Nova Light"/>
          <w:b/>
        </w:rPr>
        <w:t>Devi Fauzia</w:t>
      </w:r>
      <w:r w:rsidRPr="00622E1E">
        <w:rPr>
          <w:rFonts w:ascii="Arial Nova Light" w:eastAsia="Arial Nova Light" w:hAnsi="Arial Nova Light" w:cs="Arial Nova Light"/>
          <w:b/>
          <w:vertAlign w:val="superscript"/>
        </w:rPr>
        <w:t>1*</w:t>
      </w:r>
      <w:r w:rsidRPr="00622E1E">
        <w:rPr>
          <w:rFonts w:ascii="Arial Nova Light" w:eastAsia="Arial Nova Light" w:hAnsi="Arial Nova Light" w:cs="Arial Nova Light"/>
          <w:b/>
        </w:rPr>
        <w:t>, Rusdinal</w:t>
      </w:r>
      <w:r w:rsidRPr="00622E1E">
        <w:rPr>
          <w:rFonts w:ascii="Arial Nova Light" w:eastAsia="Arial Nova Light" w:hAnsi="Arial Nova Light" w:cs="Arial Nova Light"/>
          <w:b/>
          <w:vertAlign w:val="superscript"/>
        </w:rPr>
        <w:t>2</w:t>
      </w:r>
      <w:r w:rsidRPr="00622E1E">
        <w:rPr>
          <w:rFonts w:ascii="Arial Nova Light" w:eastAsia="Arial Nova Light" w:hAnsi="Arial Nova Light" w:cs="Arial Nova Light"/>
          <w:b/>
        </w:rPr>
        <w:t>, Hade Afriansyah</w:t>
      </w:r>
      <w:r w:rsidRPr="00622E1E">
        <w:rPr>
          <w:rFonts w:ascii="Arial Nova Light" w:eastAsia="Arial Nova Light" w:hAnsi="Arial Nova Light" w:cs="Arial Nova Light"/>
          <w:b/>
          <w:vertAlign w:val="superscript"/>
        </w:rPr>
        <w:t>3</w:t>
      </w:r>
      <w:r w:rsidRPr="00622E1E">
        <w:rPr>
          <w:rFonts w:ascii="Arial Nova Light" w:eastAsia="Arial Nova Light" w:hAnsi="Arial Nova Light" w:cs="Arial Nova Light"/>
          <w:b/>
        </w:rPr>
        <w:t>, Fifin Wildanah</w:t>
      </w:r>
      <w:r w:rsidRPr="00622E1E">
        <w:rPr>
          <w:rFonts w:ascii="Arial Nova Light" w:eastAsia="Arial Nova Light" w:hAnsi="Arial Nova Light" w:cs="Arial Nova Light"/>
          <w:b/>
          <w:vertAlign w:val="superscript"/>
        </w:rPr>
        <w:t>4</w:t>
      </w:r>
    </w:p>
    <w:p w14:paraId="0EDFAB8B" w14:textId="77777777" w:rsidR="00C42EDE" w:rsidRPr="00622E1E" w:rsidRDefault="00C42EDE">
      <w:pPr>
        <w:spacing w:before="60"/>
        <w:rPr>
          <w:rFonts w:ascii="Arial Nova Light" w:eastAsia="Arial Nova Light" w:hAnsi="Arial Nova Light" w:cs="Arial Nova Light"/>
          <w:color w:val="000000"/>
          <w:sz w:val="16"/>
          <w:szCs w:val="16"/>
        </w:rPr>
      </w:pPr>
    </w:p>
    <w:p w14:paraId="55CA7EAB" w14:textId="56E88649" w:rsidR="00C42EDE" w:rsidRPr="00622E1E" w:rsidRDefault="00000000">
      <w:pPr>
        <w:spacing w:before="60"/>
        <w:rPr>
          <w:rFonts w:ascii="Arial Nova Light" w:eastAsia="Arial Nova Light" w:hAnsi="Arial Nova Light" w:cs="Arial Nova Light"/>
          <w:color w:val="000000"/>
          <w:sz w:val="16"/>
          <w:szCs w:val="16"/>
        </w:rPr>
      </w:pPr>
      <w:r w:rsidRPr="00622E1E">
        <w:rPr>
          <w:rFonts w:ascii="Arial Nova Light" w:eastAsia="Arial Nova Light" w:hAnsi="Arial Nova Light" w:cs="Arial Nova Light"/>
          <w:color w:val="000000"/>
          <w:sz w:val="16"/>
          <w:szCs w:val="16"/>
          <w:vertAlign w:val="superscript"/>
        </w:rPr>
        <w:t>1</w:t>
      </w:r>
      <w:r w:rsidR="005163AC" w:rsidRPr="00622E1E">
        <w:rPr>
          <w:rFonts w:ascii="Arial Nova Light" w:eastAsia="Arial Nova Light" w:hAnsi="Arial Nova Light" w:cs="Arial Nova Light"/>
          <w:color w:val="000000"/>
          <w:sz w:val="16"/>
          <w:szCs w:val="16"/>
          <w:vertAlign w:val="superscript"/>
        </w:rPr>
        <w:t>234</w:t>
      </w:r>
      <w:r w:rsidRPr="00622E1E">
        <w:rPr>
          <w:rFonts w:ascii="Arial Nova Light" w:eastAsia="Arial Nova Light" w:hAnsi="Arial Nova Light" w:cs="Arial Nova Light"/>
          <w:color w:val="000000"/>
          <w:sz w:val="16"/>
          <w:szCs w:val="16"/>
          <w:vertAlign w:val="superscript"/>
        </w:rPr>
        <w:t xml:space="preserve"> </w:t>
      </w:r>
      <w:r w:rsidR="005163AC" w:rsidRPr="00622E1E">
        <w:rPr>
          <w:rFonts w:ascii="Arial Nova Light" w:eastAsia="Arial Nova Light" w:hAnsi="Arial Nova Light" w:cs="Arial Nova Light"/>
          <w:color w:val="000000"/>
          <w:sz w:val="16"/>
          <w:szCs w:val="16"/>
        </w:rPr>
        <w:t>Administrasi Pendidikan</w:t>
      </w:r>
      <w:r w:rsidRPr="00622E1E">
        <w:rPr>
          <w:rFonts w:ascii="Arial Nova Light" w:eastAsia="Arial Nova Light" w:hAnsi="Arial Nova Light" w:cs="Arial Nova Light"/>
          <w:color w:val="000000"/>
          <w:sz w:val="16"/>
          <w:szCs w:val="16"/>
        </w:rPr>
        <w:t>, Uni</w:t>
      </w:r>
      <w:r w:rsidR="005163AC" w:rsidRPr="00622E1E">
        <w:rPr>
          <w:rFonts w:ascii="Arial Nova Light" w:eastAsia="Arial Nova Light" w:hAnsi="Arial Nova Light" w:cs="Arial Nova Light"/>
          <w:color w:val="000000"/>
          <w:sz w:val="16"/>
          <w:szCs w:val="16"/>
        </w:rPr>
        <w:t>versitas Negeri Padang</w:t>
      </w:r>
      <w:r w:rsidRPr="00622E1E">
        <w:rPr>
          <w:rFonts w:ascii="Arial Nova Light" w:eastAsia="Arial Nova Light" w:hAnsi="Arial Nova Light" w:cs="Arial Nova Light"/>
          <w:color w:val="000000"/>
          <w:sz w:val="16"/>
          <w:szCs w:val="16"/>
        </w:rPr>
        <w:t xml:space="preserve">, </w:t>
      </w:r>
      <w:r w:rsidR="005163AC" w:rsidRPr="00622E1E">
        <w:rPr>
          <w:rFonts w:ascii="Arial Nova Light" w:eastAsia="Arial Nova Light" w:hAnsi="Arial Nova Light" w:cs="Arial Nova Light"/>
          <w:color w:val="000000"/>
          <w:sz w:val="16"/>
          <w:szCs w:val="16"/>
        </w:rPr>
        <w:t>Padang</w:t>
      </w:r>
      <w:r w:rsidRPr="00622E1E">
        <w:rPr>
          <w:rFonts w:ascii="Arial Nova Light" w:eastAsia="Arial Nova Light" w:hAnsi="Arial Nova Light" w:cs="Arial Nova Light"/>
          <w:color w:val="000000"/>
          <w:sz w:val="16"/>
          <w:szCs w:val="16"/>
        </w:rPr>
        <w:t xml:space="preserve">, </w:t>
      </w:r>
      <w:r w:rsidR="005163AC" w:rsidRPr="00622E1E">
        <w:rPr>
          <w:rFonts w:ascii="Arial Nova Light" w:eastAsia="Arial Nova Light" w:hAnsi="Arial Nova Light" w:cs="Arial Nova Light"/>
          <w:color w:val="000000"/>
          <w:sz w:val="16"/>
          <w:szCs w:val="16"/>
        </w:rPr>
        <w:t>Indonesia</w:t>
      </w:r>
    </w:p>
    <w:p w14:paraId="546A529E" w14:textId="5E62EF96" w:rsidR="00C42EDE" w:rsidRPr="00622E1E" w:rsidRDefault="00C42EDE">
      <w:pPr>
        <w:pBdr>
          <w:top w:val="nil"/>
          <w:left w:val="nil"/>
          <w:bottom w:val="single" w:sz="4" w:space="1" w:color="000000"/>
          <w:right w:val="nil"/>
          <w:between w:val="nil"/>
        </w:pBdr>
        <w:rPr>
          <w:rFonts w:ascii="Arial Nova Light" w:eastAsia="Arial Nova Light" w:hAnsi="Arial Nova Light" w:cs="Arial Nova Light"/>
          <w:i/>
          <w:color w:val="000000"/>
          <w:sz w:val="16"/>
          <w:szCs w:val="16"/>
        </w:rPr>
      </w:pPr>
    </w:p>
    <w:p w14:paraId="0DF051D7" w14:textId="148E3798" w:rsidR="00C42EDE" w:rsidRPr="00622E1E" w:rsidRDefault="00463567">
      <w:pPr>
        <w:pStyle w:val="Judul2"/>
        <w:rPr>
          <w:lang w:val="id-ID"/>
        </w:rPr>
      </w:pPr>
      <w:r w:rsidRPr="00622E1E">
        <w:rPr>
          <w:noProof/>
        </w:rPr>
        <mc:AlternateContent>
          <mc:Choice Requires="wps">
            <w:drawing>
              <wp:anchor distT="45720" distB="45720" distL="114300" distR="114300" simplePos="0" relativeHeight="251658240" behindDoc="0" locked="0" layoutInCell="1" hidden="0" allowOverlap="1" wp14:anchorId="5B723B73" wp14:editId="620AACC3">
                <wp:simplePos x="0" y="0"/>
                <wp:positionH relativeFrom="column">
                  <wp:posOffset>27305</wp:posOffset>
                </wp:positionH>
                <wp:positionV relativeFrom="paragraph">
                  <wp:posOffset>7620</wp:posOffset>
                </wp:positionV>
                <wp:extent cx="2138680" cy="2497455"/>
                <wp:effectExtent l="0" t="0" r="0" b="0"/>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0" y="0"/>
                          <a:ext cx="2138680" cy="2497455"/>
                        </a:xfrm>
                        <a:prstGeom prst="rect">
                          <a:avLst/>
                        </a:prstGeom>
                        <a:solidFill>
                          <a:srgbClr val="FFFFFF"/>
                        </a:solidFill>
                        <a:ln>
                          <a:noFill/>
                        </a:ln>
                      </wps:spPr>
                      <wps:txbx>
                        <w:txbxContent>
                          <w:p w14:paraId="58176EA8" w14:textId="77777777" w:rsidR="002B78B2" w:rsidRPr="00850A9B" w:rsidRDefault="002B78B2" w:rsidP="002B78B2">
                            <w:pPr>
                              <w:textDirection w:val="btLr"/>
                            </w:pPr>
                            <w:r>
                              <w:rPr>
                                <w:rFonts w:ascii="Arial Nova Light" w:eastAsia="Arial Nova Light" w:hAnsi="Arial Nova Light" w:cs="Arial Nova Light"/>
                                <w:b/>
                                <w:color w:val="000000"/>
                                <w:sz w:val="18"/>
                              </w:rPr>
                              <w:t>INFO ARTIKEL</w:t>
                            </w:r>
                          </w:p>
                          <w:p w14:paraId="15FCFCE0" w14:textId="77777777" w:rsidR="002B78B2" w:rsidRDefault="002B78B2" w:rsidP="002B78B2">
                            <w:pPr>
                              <w:textDirection w:val="btLr"/>
                            </w:pPr>
                          </w:p>
                          <w:p w14:paraId="257DC8AF" w14:textId="77777777" w:rsidR="002B78B2" w:rsidRDefault="002B78B2" w:rsidP="002B78B2">
                            <w:pPr>
                              <w:textDirection w:val="btLr"/>
                            </w:pPr>
                            <w:r>
                              <w:rPr>
                                <w:rFonts w:ascii="Arial Nova Light" w:eastAsia="Arial Nova Light" w:hAnsi="Arial Nova Light" w:cs="Arial Nova Light"/>
                                <w:b/>
                                <w:color w:val="000000"/>
                                <w:sz w:val="16"/>
                              </w:rPr>
                              <w:t>Riwayat Artikel:</w:t>
                            </w:r>
                          </w:p>
                          <w:p w14:paraId="6588BAF6" w14:textId="5711228A" w:rsidR="002B78B2" w:rsidRPr="00BD40D3" w:rsidRDefault="002B78B2" w:rsidP="002B78B2">
                            <w:pPr>
                              <w:textDirection w:val="btLr"/>
                              <w:rPr>
                                <w:sz w:val="22"/>
                                <w:szCs w:val="22"/>
                              </w:rPr>
                            </w:pPr>
                            <w:r w:rsidRPr="00BD40D3">
                              <w:rPr>
                                <w:rFonts w:ascii="Arial Nova Light" w:eastAsia="Arial Nova Light" w:hAnsi="Arial Nova Light" w:cs="Arial Nova Light"/>
                                <w:color w:val="000000"/>
                                <w:sz w:val="14"/>
                                <w:szCs w:val="22"/>
                              </w:rPr>
                              <w:t xml:space="preserve">Dikirim pada tanggal </w:t>
                            </w:r>
                            <w:r>
                              <w:rPr>
                                <w:rFonts w:ascii="Arial Nova Light" w:eastAsia="Arial Nova Light" w:hAnsi="Arial Nova Light" w:cs="Arial Nova Light"/>
                                <w:color w:val="000000"/>
                                <w:sz w:val="14"/>
                                <w:szCs w:val="22"/>
                              </w:rPr>
                              <w:t>9</w:t>
                            </w:r>
                            <w:r w:rsidRPr="00BD40D3">
                              <w:rPr>
                                <w:rFonts w:ascii="Arial Nova Light" w:eastAsia="Arial Nova Light" w:hAnsi="Arial Nova Light" w:cs="Arial Nova Light"/>
                                <w:color w:val="000000"/>
                                <w:sz w:val="14"/>
                                <w:szCs w:val="22"/>
                              </w:rPr>
                              <w:t xml:space="preserve"> Agustus 2025</w:t>
                            </w:r>
                          </w:p>
                          <w:p w14:paraId="497963F5" w14:textId="385E8AC4" w:rsidR="002B78B2" w:rsidRPr="00BD40D3" w:rsidRDefault="002B78B2" w:rsidP="002B78B2">
                            <w:pPr>
                              <w:textDirection w:val="btLr"/>
                              <w:rPr>
                                <w:rFonts w:ascii="Arial Nova Light" w:eastAsia="Arial Nova Light" w:hAnsi="Arial Nova Light" w:cs="Arial Nova Light"/>
                                <w:color w:val="000000"/>
                                <w:sz w:val="14"/>
                                <w:szCs w:val="22"/>
                              </w:rPr>
                            </w:pPr>
                            <w:r w:rsidRPr="00BD40D3">
                              <w:rPr>
                                <w:rFonts w:ascii="Arial Nova Light" w:eastAsia="Arial Nova Light" w:hAnsi="Arial Nova Light" w:cs="Arial Nova Light"/>
                                <w:color w:val="000000"/>
                                <w:sz w:val="14"/>
                                <w:szCs w:val="22"/>
                              </w:rPr>
                              <w:t xml:space="preserve">Direvisi pada tanggal </w:t>
                            </w:r>
                            <w:r>
                              <w:rPr>
                                <w:rFonts w:ascii="Arial Nova Light" w:eastAsia="Arial Nova Light" w:hAnsi="Arial Nova Light" w:cs="Arial Nova Light"/>
                                <w:color w:val="000000"/>
                                <w:sz w:val="14"/>
                                <w:szCs w:val="22"/>
                              </w:rPr>
                              <w:t>16</w:t>
                            </w:r>
                            <w:r w:rsidRPr="00BD40D3">
                              <w:rPr>
                                <w:rFonts w:ascii="Arial Nova Light" w:eastAsia="Arial Nova Light" w:hAnsi="Arial Nova Light" w:cs="Arial Nova Light"/>
                                <w:color w:val="000000"/>
                                <w:sz w:val="14"/>
                                <w:szCs w:val="22"/>
                              </w:rPr>
                              <w:t xml:space="preserve"> Agustus 2025</w:t>
                            </w:r>
                          </w:p>
                          <w:p w14:paraId="50FC79C1" w14:textId="0F6ABD62" w:rsidR="002B78B2" w:rsidRPr="00BD40D3" w:rsidRDefault="002B78B2" w:rsidP="002B78B2">
                            <w:pPr>
                              <w:textDirection w:val="btLr"/>
                              <w:rPr>
                                <w:sz w:val="22"/>
                                <w:szCs w:val="22"/>
                              </w:rPr>
                            </w:pPr>
                            <w:r w:rsidRPr="00BD40D3">
                              <w:rPr>
                                <w:rFonts w:ascii="Arial Nova Light" w:eastAsia="Arial Nova Light" w:hAnsi="Arial Nova Light" w:cs="Arial Nova Light"/>
                                <w:color w:val="000000"/>
                                <w:sz w:val="14"/>
                                <w:szCs w:val="22"/>
                              </w:rPr>
                              <w:t xml:space="preserve">Diterima pada tanggal </w:t>
                            </w:r>
                            <w:r>
                              <w:rPr>
                                <w:rFonts w:ascii="Arial Nova Light" w:eastAsia="Arial Nova Light" w:hAnsi="Arial Nova Light" w:cs="Arial Nova Light"/>
                                <w:color w:val="000000"/>
                                <w:sz w:val="14"/>
                                <w:szCs w:val="22"/>
                              </w:rPr>
                              <w:t>20</w:t>
                            </w:r>
                            <w:r w:rsidRPr="00BD40D3">
                              <w:rPr>
                                <w:rFonts w:ascii="Arial Nova Light" w:eastAsia="Arial Nova Light" w:hAnsi="Arial Nova Light" w:cs="Arial Nova Light"/>
                                <w:color w:val="000000"/>
                                <w:sz w:val="14"/>
                                <w:szCs w:val="22"/>
                              </w:rPr>
                              <w:t xml:space="preserve"> Agustus 2025</w:t>
                            </w:r>
                          </w:p>
                          <w:p w14:paraId="28EFC9E4" w14:textId="00D7D375" w:rsidR="00C42EDE" w:rsidRPr="00622E1E" w:rsidRDefault="002B78B2" w:rsidP="002B78B2">
                            <w:pPr>
                              <w:textDirection w:val="btLr"/>
                            </w:pPr>
                            <w:r w:rsidRPr="00BD40D3">
                              <w:rPr>
                                <w:rFonts w:ascii="Arial Nova Light" w:eastAsia="Arial Nova Light" w:hAnsi="Arial Nova Light" w:cs="Arial Nova Light"/>
                                <w:color w:val="000000"/>
                                <w:sz w:val="14"/>
                                <w:szCs w:val="22"/>
                              </w:rPr>
                              <w:t>Terbit online pada tanggal 30 September 2025</w:t>
                            </w:r>
                          </w:p>
                          <w:p w14:paraId="1220FE0E" w14:textId="77777777" w:rsidR="00C42EDE" w:rsidRPr="00622E1E" w:rsidRDefault="00C42EDE">
                            <w:pPr>
                              <w:textDirection w:val="btLr"/>
                            </w:pPr>
                          </w:p>
                          <w:p w14:paraId="16BF2AD7" w14:textId="77777777" w:rsidR="00C42EDE" w:rsidRPr="00622E1E" w:rsidRDefault="00000000">
                            <w:pPr>
                              <w:textDirection w:val="btLr"/>
                            </w:pPr>
                            <w:r w:rsidRPr="00622E1E">
                              <w:rPr>
                                <w:rFonts w:ascii="Arial Nova Light" w:eastAsia="Arial Nova Light" w:hAnsi="Arial Nova Light" w:cs="Arial Nova Light"/>
                                <w:b/>
                                <w:color w:val="000000"/>
                                <w:sz w:val="16"/>
                              </w:rPr>
                              <w:t>Keywords:</w:t>
                            </w:r>
                          </w:p>
                          <w:p w14:paraId="3EDB4615" w14:textId="5F4ACA55" w:rsidR="00C42EDE" w:rsidRPr="00622E1E" w:rsidRDefault="005163AC">
                            <w:pPr>
                              <w:jc w:val="both"/>
                              <w:textDirection w:val="btLr"/>
                            </w:pPr>
                            <w:r w:rsidRPr="00622E1E">
                              <w:rPr>
                                <w:rFonts w:ascii="Arial Nova Light" w:eastAsia="Arial Nova Light" w:hAnsi="Arial Nova Light" w:cs="Arial Nova Light"/>
                                <w:color w:val="000000"/>
                                <w:sz w:val="16"/>
                              </w:rPr>
                              <w:t>Persepsi, Guru, Pelayanan, TAS</w:t>
                            </w:r>
                            <w:r w:rsidR="007D4F34" w:rsidRPr="00622E1E">
                              <w:rPr>
                                <w:rFonts w:ascii="Arial Nova Light" w:eastAsia="Arial Nova Light" w:hAnsi="Arial Nova Light" w:cs="Arial Nova Light"/>
                                <w:color w:val="000000"/>
                                <w:sz w:val="16"/>
                              </w:rPr>
                              <w:t>, Kurikulum</w:t>
                            </w:r>
                          </w:p>
                          <w:p w14:paraId="7D1C7482" w14:textId="77777777" w:rsidR="00C42EDE" w:rsidRPr="00622E1E" w:rsidRDefault="00C42EDE">
                            <w:pPr>
                              <w:jc w:val="both"/>
                              <w:textDirection w:val="btLr"/>
                            </w:pPr>
                          </w:p>
                          <w:p w14:paraId="47AE9A1C" w14:textId="77777777" w:rsidR="00C42EDE" w:rsidRPr="00622E1E" w:rsidRDefault="00C42EDE">
                            <w:pPr>
                              <w:textDirection w:val="btLr"/>
                            </w:pPr>
                          </w:p>
                          <w:p w14:paraId="105AF9D1" w14:textId="77777777" w:rsidR="00C42EDE" w:rsidRDefault="00C42EDE">
                            <w:pPr>
                              <w:textDirection w:val="btLr"/>
                            </w:pPr>
                          </w:p>
                          <w:p w14:paraId="26C9E83A" w14:textId="77777777" w:rsidR="00B4228C" w:rsidRPr="00622E1E" w:rsidRDefault="00B4228C">
                            <w:pPr>
                              <w:textDirection w:val="btLr"/>
                            </w:pPr>
                          </w:p>
                          <w:p w14:paraId="0D2E9202" w14:textId="77777777" w:rsidR="00C42EDE" w:rsidRPr="00622E1E" w:rsidRDefault="00000000">
                            <w:pPr>
                              <w:spacing w:before="120" w:after="120"/>
                              <w:jc w:val="both"/>
                              <w:textDirection w:val="btLr"/>
                            </w:pPr>
                            <w:r w:rsidRPr="00622E1E">
                              <w:rPr>
                                <w:rFonts w:ascii="Arial Nova Light" w:eastAsia="Arial Nova Light" w:hAnsi="Arial Nova Light" w:cs="Arial Nova Light"/>
                                <w:i/>
                                <w:color w:val="000000"/>
                                <w:sz w:val="12"/>
                              </w:rPr>
                              <w:t xml:space="preserve">This is an open access article under the </w:t>
                            </w:r>
                            <w:r w:rsidRPr="00622E1E">
                              <w:rPr>
                                <w:rFonts w:ascii="Arial Nova Light" w:eastAsia="Arial Nova Light" w:hAnsi="Arial Nova Light" w:cs="Arial Nova Light"/>
                                <w:i/>
                                <w:color w:val="0000FF"/>
                                <w:sz w:val="12"/>
                                <w:u w:val="single"/>
                              </w:rPr>
                              <w:t>CC BY</w:t>
                            </w:r>
                            <w:r w:rsidRPr="00622E1E">
                              <w:rPr>
                                <w:rFonts w:ascii="Arial Nova Light" w:eastAsia="Arial Nova Light" w:hAnsi="Arial Nova Light" w:cs="Arial Nova Light"/>
                                <w:i/>
                                <w:color w:val="000000"/>
                                <w:sz w:val="12"/>
                              </w:rPr>
                              <w:t xml:space="preserve"> license.</w:t>
                            </w:r>
                            <w:r w:rsidRPr="00622E1E">
                              <w:rPr>
                                <w:rFonts w:ascii="Arial Nova Light" w:eastAsia="Arial Nova Light" w:hAnsi="Arial Nova Light" w:cs="Arial Nova Light"/>
                                <w:color w:val="000000"/>
                                <w:sz w:val="18"/>
                              </w:rPr>
                              <w:t xml:space="preserve"> </w:t>
                            </w:r>
                          </w:p>
                          <w:p w14:paraId="4EA40A5A" w14:textId="52BDE57F" w:rsidR="00C42EDE" w:rsidRPr="00622E1E" w:rsidRDefault="00000000">
                            <w:pPr>
                              <w:jc w:val="both"/>
                              <w:textDirection w:val="btLr"/>
                            </w:pPr>
                            <w:r w:rsidRPr="00622E1E">
                              <w:rPr>
                                <w:rFonts w:ascii="Arial Nova Light" w:eastAsia="Arial Nova Light" w:hAnsi="Arial Nova Light" w:cs="Arial Nova Light"/>
                                <w:i/>
                                <w:color w:val="000000"/>
                                <w:sz w:val="12"/>
                              </w:rPr>
                              <w:t>Copyright © 202</w:t>
                            </w:r>
                            <w:r w:rsidR="006E293F" w:rsidRPr="00622E1E">
                              <w:rPr>
                                <w:rFonts w:ascii="Arial Nova Light" w:eastAsia="Arial Nova Light" w:hAnsi="Arial Nova Light" w:cs="Arial Nova Light"/>
                                <w:i/>
                                <w:color w:val="000000"/>
                                <w:sz w:val="12"/>
                              </w:rPr>
                              <w:t>5</w:t>
                            </w:r>
                            <w:r w:rsidRPr="00622E1E">
                              <w:rPr>
                                <w:rFonts w:ascii="Arial Nova Light" w:eastAsia="Arial Nova Light" w:hAnsi="Arial Nova Light" w:cs="Arial Nova Light"/>
                                <w:i/>
                                <w:color w:val="000000"/>
                                <w:sz w:val="12"/>
                              </w:rPr>
                              <w:t xml:space="preserve"> by Author. Published by Laboratory of Educational Administration Departemen Universitas Negeri Padang</w:t>
                            </w:r>
                          </w:p>
                        </w:txbxContent>
                      </wps:txbx>
                      <wps:bodyPr spcFirstLastPara="1" wrap="square" lIns="0" tIns="0" rIns="8227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B723B73" id="Rectangle 8" o:spid="_x0000_s1026" style="position:absolute;margin-left:2.15pt;margin-top:.6pt;width:168.4pt;height:196.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" stroked="f">
                <v:textbox inset="0,0,2.28542mm,0">
                  <w:txbxContent>
                    <w:p w14:paraId="58176EA8" w14:textId="77777777" w:rsidR="002B78B2" w:rsidRPr="00850A9B" w:rsidRDefault="002B78B2" w:rsidP="002B78B2">
                      <w:pPr>
                        <w:textDirection w:val="btLr"/>
                      </w:pPr>
                      <w:r>
                        <w:rPr>
                          <w:rFonts w:ascii="Arial Nova Light" w:eastAsia="Arial Nova Light" w:hAnsi="Arial Nova Light" w:cs="Arial Nova Light"/>
                          <w:b/>
                          <w:color w:val="000000"/>
                          <w:sz w:val="18"/>
                        </w:rPr>
                        <w:t>INFO ARTIKEL</w:t>
                      </w:r>
                    </w:p>
                    <w:p w14:paraId="15FCFCE0" w14:textId="77777777" w:rsidR="002B78B2" w:rsidRDefault="002B78B2" w:rsidP="002B78B2">
                      <w:pPr>
                        <w:textDirection w:val="btLr"/>
                      </w:pPr>
                    </w:p>
                    <w:p w14:paraId="257DC8AF" w14:textId="77777777" w:rsidR="002B78B2" w:rsidRDefault="002B78B2" w:rsidP="002B78B2">
                      <w:pPr>
                        <w:textDirection w:val="btLr"/>
                      </w:pPr>
                      <w:r>
                        <w:rPr>
                          <w:rFonts w:ascii="Arial Nova Light" w:eastAsia="Arial Nova Light" w:hAnsi="Arial Nova Light" w:cs="Arial Nova Light"/>
                          <w:b/>
                          <w:color w:val="000000"/>
                          <w:sz w:val="16"/>
                        </w:rPr>
                        <w:t>Riwayat Artikel:</w:t>
                      </w:r>
                    </w:p>
                    <w:p w14:paraId="6588BAF6" w14:textId="5711228A" w:rsidR="002B78B2" w:rsidRPr="00BD40D3" w:rsidRDefault="002B78B2" w:rsidP="002B78B2">
                      <w:pPr>
                        <w:textDirection w:val="btLr"/>
                        <w:rPr>
                          <w:sz w:val="22"/>
                          <w:szCs w:val="22"/>
                        </w:rPr>
                      </w:pPr>
                      <w:r w:rsidRPr="00BD40D3">
                        <w:rPr>
                          <w:rFonts w:ascii="Arial Nova Light" w:eastAsia="Arial Nova Light" w:hAnsi="Arial Nova Light" w:cs="Arial Nova Light"/>
                          <w:color w:val="000000"/>
                          <w:sz w:val="14"/>
                          <w:szCs w:val="22"/>
                        </w:rPr>
                        <w:t xml:space="preserve">Dikirim pada tanggal </w:t>
                      </w:r>
                      <w:r>
                        <w:rPr>
                          <w:rFonts w:ascii="Arial Nova Light" w:eastAsia="Arial Nova Light" w:hAnsi="Arial Nova Light" w:cs="Arial Nova Light"/>
                          <w:color w:val="000000"/>
                          <w:sz w:val="14"/>
                          <w:szCs w:val="22"/>
                        </w:rPr>
                        <w:t>9</w:t>
                      </w:r>
                      <w:r w:rsidRPr="00BD40D3">
                        <w:rPr>
                          <w:rFonts w:ascii="Arial Nova Light" w:eastAsia="Arial Nova Light" w:hAnsi="Arial Nova Light" w:cs="Arial Nova Light"/>
                          <w:color w:val="000000"/>
                          <w:sz w:val="14"/>
                          <w:szCs w:val="22"/>
                        </w:rPr>
                        <w:t xml:space="preserve"> Agustus 2025</w:t>
                      </w:r>
                    </w:p>
                    <w:p w14:paraId="497963F5" w14:textId="385E8AC4" w:rsidR="002B78B2" w:rsidRPr="00BD40D3" w:rsidRDefault="002B78B2" w:rsidP="002B78B2">
                      <w:pPr>
                        <w:textDirection w:val="btLr"/>
                        <w:rPr>
                          <w:rFonts w:ascii="Arial Nova Light" w:eastAsia="Arial Nova Light" w:hAnsi="Arial Nova Light" w:cs="Arial Nova Light"/>
                          <w:color w:val="000000"/>
                          <w:sz w:val="14"/>
                          <w:szCs w:val="22"/>
                        </w:rPr>
                      </w:pPr>
                      <w:r w:rsidRPr="00BD40D3">
                        <w:rPr>
                          <w:rFonts w:ascii="Arial Nova Light" w:eastAsia="Arial Nova Light" w:hAnsi="Arial Nova Light" w:cs="Arial Nova Light"/>
                          <w:color w:val="000000"/>
                          <w:sz w:val="14"/>
                          <w:szCs w:val="22"/>
                        </w:rPr>
                        <w:t xml:space="preserve">Direvisi pada tanggal </w:t>
                      </w:r>
                      <w:r>
                        <w:rPr>
                          <w:rFonts w:ascii="Arial Nova Light" w:eastAsia="Arial Nova Light" w:hAnsi="Arial Nova Light" w:cs="Arial Nova Light"/>
                          <w:color w:val="000000"/>
                          <w:sz w:val="14"/>
                          <w:szCs w:val="22"/>
                        </w:rPr>
                        <w:t>16</w:t>
                      </w:r>
                      <w:r w:rsidRPr="00BD40D3">
                        <w:rPr>
                          <w:rFonts w:ascii="Arial Nova Light" w:eastAsia="Arial Nova Light" w:hAnsi="Arial Nova Light" w:cs="Arial Nova Light"/>
                          <w:color w:val="000000"/>
                          <w:sz w:val="14"/>
                          <w:szCs w:val="22"/>
                        </w:rPr>
                        <w:t xml:space="preserve"> Agustus 2025</w:t>
                      </w:r>
                    </w:p>
                    <w:p w14:paraId="50FC79C1" w14:textId="0F6ABD62" w:rsidR="002B78B2" w:rsidRPr="00BD40D3" w:rsidRDefault="002B78B2" w:rsidP="002B78B2">
                      <w:pPr>
                        <w:textDirection w:val="btLr"/>
                        <w:rPr>
                          <w:sz w:val="22"/>
                          <w:szCs w:val="22"/>
                        </w:rPr>
                      </w:pPr>
                      <w:r w:rsidRPr="00BD40D3">
                        <w:rPr>
                          <w:rFonts w:ascii="Arial Nova Light" w:eastAsia="Arial Nova Light" w:hAnsi="Arial Nova Light" w:cs="Arial Nova Light"/>
                          <w:color w:val="000000"/>
                          <w:sz w:val="14"/>
                          <w:szCs w:val="22"/>
                        </w:rPr>
                        <w:t xml:space="preserve">Diterima pada tanggal </w:t>
                      </w:r>
                      <w:r>
                        <w:rPr>
                          <w:rFonts w:ascii="Arial Nova Light" w:eastAsia="Arial Nova Light" w:hAnsi="Arial Nova Light" w:cs="Arial Nova Light"/>
                          <w:color w:val="000000"/>
                          <w:sz w:val="14"/>
                          <w:szCs w:val="22"/>
                        </w:rPr>
                        <w:t>20</w:t>
                      </w:r>
                      <w:r w:rsidRPr="00BD40D3">
                        <w:rPr>
                          <w:rFonts w:ascii="Arial Nova Light" w:eastAsia="Arial Nova Light" w:hAnsi="Arial Nova Light" w:cs="Arial Nova Light"/>
                          <w:color w:val="000000"/>
                          <w:sz w:val="14"/>
                          <w:szCs w:val="22"/>
                        </w:rPr>
                        <w:t xml:space="preserve"> Agustus 2025</w:t>
                      </w:r>
                    </w:p>
                    <w:p w14:paraId="28EFC9E4" w14:textId="00D7D375" w:rsidR="00C42EDE" w:rsidRPr="00622E1E" w:rsidRDefault="002B78B2" w:rsidP="002B78B2">
                      <w:pPr>
                        <w:textDirection w:val="btLr"/>
                      </w:pPr>
                      <w:r w:rsidRPr="00BD40D3">
                        <w:rPr>
                          <w:rFonts w:ascii="Arial Nova Light" w:eastAsia="Arial Nova Light" w:hAnsi="Arial Nova Light" w:cs="Arial Nova Light"/>
                          <w:color w:val="000000"/>
                          <w:sz w:val="14"/>
                          <w:szCs w:val="22"/>
                        </w:rPr>
                        <w:t xml:space="preserve">Terbit </w:t>
                      </w:r>
                      <w:proofErr w:type="spellStart"/>
                      <w:r w:rsidRPr="00BD40D3">
                        <w:rPr>
                          <w:rFonts w:ascii="Arial Nova Light" w:eastAsia="Arial Nova Light" w:hAnsi="Arial Nova Light" w:cs="Arial Nova Light"/>
                          <w:color w:val="000000"/>
                          <w:sz w:val="14"/>
                          <w:szCs w:val="22"/>
                        </w:rPr>
                        <w:t>online</w:t>
                      </w:r>
                      <w:proofErr w:type="spellEnd"/>
                      <w:r w:rsidRPr="00BD40D3">
                        <w:rPr>
                          <w:rFonts w:ascii="Arial Nova Light" w:eastAsia="Arial Nova Light" w:hAnsi="Arial Nova Light" w:cs="Arial Nova Light"/>
                          <w:color w:val="000000"/>
                          <w:sz w:val="14"/>
                          <w:szCs w:val="22"/>
                        </w:rPr>
                        <w:t xml:space="preserve"> pada tanggal 30 September 2025</w:t>
                      </w:r>
                    </w:p>
                    <w:p w14:paraId="1220FE0E" w14:textId="77777777" w:rsidR="00C42EDE" w:rsidRPr="00622E1E" w:rsidRDefault="00C42EDE">
                      <w:pPr>
                        <w:textDirection w:val="btLr"/>
                      </w:pPr>
                    </w:p>
                    <w:p w14:paraId="16BF2AD7" w14:textId="77777777" w:rsidR="00C42EDE" w:rsidRPr="00622E1E" w:rsidRDefault="00000000">
                      <w:pPr>
                        <w:textDirection w:val="btLr"/>
                      </w:pPr>
                      <w:proofErr w:type="spellStart"/>
                      <w:r w:rsidRPr="00622E1E">
                        <w:rPr>
                          <w:rFonts w:ascii="Arial Nova Light" w:eastAsia="Arial Nova Light" w:hAnsi="Arial Nova Light" w:cs="Arial Nova Light"/>
                          <w:b/>
                          <w:color w:val="000000"/>
                          <w:sz w:val="16"/>
                        </w:rPr>
                        <w:t>Keywords</w:t>
                      </w:r>
                      <w:proofErr w:type="spellEnd"/>
                      <w:r w:rsidRPr="00622E1E">
                        <w:rPr>
                          <w:rFonts w:ascii="Arial Nova Light" w:eastAsia="Arial Nova Light" w:hAnsi="Arial Nova Light" w:cs="Arial Nova Light"/>
                          <w:b/>
                          <w:color w:val="000000"/>
                          <w:sz w:val="16"/>
                        </w:rPr>
                        <w:t>:</w:t>
                      </w:r>
                    </w:p>
                    <w:p w14:paraId="3EDB4615" w14:textId="5F4ACA55" w:rsidR="00C42EDE" w:rsidRPr="00622E1E" w:rsidRDefault="005163AC">
                      <w:pPr>
                        <w:jc w:val="both"/>
                        <w:textDirection w:val="btLr"/>
                      </w:pPr>
                      <w:r w:rsidRPr="00622E1E">
                        <w:rPr>
                          <w:rFonts w:ascii="Arial Nova Light" w:eastAsia="Arial Nova Light" w:hAnsi="Arial Nova Light" w:cs="Arial Nova Light"/>
                          <w:color w:val="000000"/>
                          <w:sz w:val="16"/>
                        </w:rPr>
                        <w:t>Persepsi, Guru, Pelayanan, TAS</w:t>
                      </w:r>
                      <w:r w:rsidR="007D4F34" w:rsidRPr="00622E1E">
                        <w:rPr>
                          <w:rFonts w:ascii="Arial Nova Light" w:eastAsia="Arial Nova Light" w:hAnsi="Arial Nova Light" w:cs="Arial Nova Light"/>
                          <w:color w:val="000000"/>
                          <w:sz w:val="16"/>
                        </w:rPr>
                        <w:t>, Kurikulum</w:t>
                      </w:r>
                    </w:p>
                    <w:p w14:paraId="7D1C7482" w14:textId="77777777" w:rsidR="00C42EDE" w:rsidRPr="00622E1E" w:rsidRDefault="00C42EDE">
                      <w:pPr>
                        <w:jc w:val="both"/>
                        <w:textDirection w:val="btLr"/>
                      </w:pPr>
                    </w:p>
                    <w:p w14:paraId="47AE9A1C" w14:textId="77777777" w:rsidR="00C42EDE" w:rsidRPr="00622E1E" w:rsidRDefault="00C42EDE">
                      <w:pPr>
                        <w:textDirection w:val="btLr"/>
                      </w:pPr>
                    </w:p>
                    <w:p w14:paraId="105AF9D1" w14:textId="77777777" w:rsidR="00C42EDE" w:rsidRDefault="00C42EDE">
                      <w:pPr>
                        <w:textDirection w:val="btLr"/>
                      </w:pPr>
                    </w:p>
                    <w:p w14:paraId="26C9E83A" w14:textId="77777777" w:rsidR="00B4228C" w:rsidRPr="00622E1E" w:rsidRDefault="00B4228C">
                      <w:pPr>
                        <w:textDirection w:val="btLr"/>
                      </w:pPr>
                    </w:p>
                    <w:p w14:paraId="0D2E9202" w14:textId="77777777" w:rsidR="00C42EDE" w:rsidRPr="00622E1E" w:rsidRDefault="00000000">
                      <w:pPr>
                        <w:spacing w:before="120" w:after="120"/>
                        <w:jc w:val="both"/>
                        <w:textDirection w:val="btLr"/>
                      </w:pPr>
                      <w:proofErr w:type="spellStart"/>
                      <w:r w:rsidRPr="00622E1E">
                        <w:rPr>
                          <w:rFonts w:ascii="Arial Nova Light" w:eastAsia="Arial Nova Light" w:hAnsi="Arial Nova Light" w:cs="Arial Nova Light"/>
                          <w:i/>
                          <w:color w:val="000000"/>
                          <w:sz w:val="12"/>
                        </w:rPr>
                        <w:t>This</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is</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an</w:t>
                      </w:r>
                      <w:proofErr w:type="spellEnd"/>
                      <w:r w:rsidRPr="00622E1E">
                        <w:rPr>
                          <w:rFonts w:ascii="Arial Nova Light" w:eastAsia="Arial Nova Light" w:hAnsi="Arial Nova Light" w:cs="Arial Nova Light"/>
                          <w:i/>
                          <w:color w:val="000000"/>
                          <w:sz w:val="12"/>
                        </w:rPr>
                        <w:t xml:space="preserve"> open </w:t>
                      </w:r>
                      <w:proofErr w:type="spellStart"/>
                      <w:r w:rsidRPr="00622E1E">
                        <w:rPr>
                          <w:rFonts w:ascii="Arial Nova Light" w:eastAsia="Arial Nova Light" w:hAnsi="Arial Nova Light" w:cs="Arial Nova Light"/>
                          <w:i/>
                          <w:color w:val="000000"/>
                          <w:sz w:val="12"/>
                        </w:rPr>
                        <w:t>access</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article</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under</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the</w:t>
                      </w:r>
                      <w:proofErr w:type="spellEnd"/>
                      <w:r w:rsidRPr="00622E1E">
                        <w:rPr>
                          <w:rFonts w:ascii="Arial Nova Light" w:eastAsia="Arial Nova Light" w:hAnsi="Arial Nova Light" w:cs="Arial Nova Light"/>
                          <w:i/>
                          <w:color w:val="000000"/>
                          <w:sz w:val="12"/>
                        </w:rPr>
                        <w:t xml:space="preserve"> </w:t>
                      </w:r>
                      <w:r w:rsidRPr="00622E1E">
                        <w:rPr>
                          <w:rFonts w:ascii="Arial Nova Light" w:eastAsia="Arial Nova Light" w:hAnsi="Arial Nova Light" w:cs="Arial Nova Light"/>
                          <w:i/>
                          <w:color w:val="0000FF"/>
                          <w:sz w:val="12"/>
                          <w:u w:val="single"/>
                        </w:rPr>
                        <w:t>CC BY</w:t>
                      </w:r>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license</w:t>
                      </w:r>
                      <w:proofErr w:type="spellEnd"/>
                      <w:r w:rsidRPr="00622E1E">
                        <w:rPr>
                          <w:rFonts w:ascii="Arial Nova Light" w:eastAsia="Arial Nova Light" w:hAnsi="Arial Nova Light" w:cs="Arial Nova Light"/>
                          <w:i/>
                          <w:color w:val="000000"/>
                          <w:sz w:val="12"/>
                        </w:rPr>
                        <w:t>.</w:t>
                      </w:r>
                      <w:r w:rsidRPr="00622E1E">
                        <w:rPr>
                          <w:rFonts w:ascii="Arial Nova Light" w:eastAsia="Arial Nova Light" w:hAnsi="Arial Nova Light" w:cs="Arial Nova Light"/>
                          <w:color w:val="000000"/>
                          <w:sz w:val="18"/>
                        </w:rPr>
                        <w:t xml:space="preserve"> </w:t>
                      </w:r>
                    </w:p>
                    <w:p w14:paraId="4EA40A5A" w14:textId="52BDE57F" w:rsidR="00C42EDE" w:rsidRPr="00622E1E" w:rsidRDefault="00000000">
                      <w:pPr>
                        <w:jc w:val="both"/>
                        <w:textDirection w:val="btLr"/>
                      </w:pPr>
                      <w:proofErr w:type="spellStart"/>
                      <w:r w:rsidRPr="00622E1E">
                        <w:rPr>
                          <w:rFonts w:ascii="Arial Nova Light" w:eastAsia="Arial Nova Light" w:hAnsi="Arial Nova Light" w:cs="Arial Nova Light"/>
                          <w:i/>
                          <w:color w:val="000000"/>
                          <w:sz w:val="12"/>
                        </w:rPr>
                        <w:t>Copyright</w:t>
                      </w:r>
                      <w:proofErr w:type="spellEnd"/>
                      <w:r w:rsidRPr="00622E1E">
                        <w:rPr>
                          <w:rFonts w:ascii="Arial Nova Light" w:eastAsia="Arial Nova Light" w:hAnsi="Arial Nova Light" w:cs="Arial Nova Light"/>
                          <w:i/>
                          <w:color w:val="000000"/>
                          <w:sz w:val="12"/>
                        </w:rPr>
                        <w:t xml:space="preserve"> © 202</w:t>
                      </w:r>
                      <w:r w:rsidR="006E293F" w:rsidRPr="00622E1E">
                        <w:rPr>
                          <w:rFonts w:ascii="Arial Nova Light" w:eastAsia="Arial Nova Light" w:hAnsi="Arial Nova Light" w:cs="Arial Nova Light"/>
                          <w:i/>
                          <w:color w:val="000000"/>
                          <w:sz w:val="12"/>
                        </w:rPr>
                        <w:t>5</w:t>
                      </w:r>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by</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Author</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Published</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by</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Laboratory</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of</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Educational</w:t>
                      </w:r>
                      <w:proofErr w:type="spellEnd"/>
                      <w:r w:rsidRPr="00622E1E">
                        <w:rPr>
                          <w:rFonts w:ascii="Arial Nova Light" w:eastAsia="Arial Nova Light" w:hAnsi="Arial Nova Light" w:cs="Arial Nova Light"/>
                          <w:i/>
                          <w:color w:val="000000"/>
                          <w:sz w:val="12"/>
                        </w:rPr>
                        <w:t xml:space="preserve"> </w:t>
                      </w:r>
                      <w:proofErr w:type="spellStart"/>
                      <w:r w:rsidRPr="00622E1E">
                        <w:rPr>
                          <w:rFonts w:ascii="Arial Nova Light" w:eastAsia="Arial Nova Light" w:hAnsi="Arial Nova Light" w:cs="Arial Nova Light"/>
                          <w:i/>
                          <w:color w:val="000000"/>
                          <w:sz w:val="12"/>
                        </w:rPr>
                        <w:t>Administration</w:t>
                      </w:r>
                      <w:proofErr w:type="spellEnd"/>
                      <w:r w:rsidRPr="00622E1E">
                        <w:rPr>
                          <w:rFonts w:ascii="Arial Nova Light" w:eastAsia="Arial Nova Light" w:hAnsi="Arial Nova Light" w:cs="Arial Nova Light"/>
                          <w:i/>
                          <w:color w:val="000000"/>
                          <w:sz w:val="12"/>
                        </w:rPr>
                        <w:t xml:space="preserve"> Departemen Universitas Negeri Padang</w:t>
                      </w:r>
                    </w:p>
                  </w:txbxContent>
                </v:textbox>
                <w10:wrap type="square"/>
              </v:rect>
            </w:pict>
          </mc:Fallback>
        </mc:AlternateContent>
      </w:r>
      <w:r w:rsidRPr="00622E1E">
        <w:rPr>
          <w:lang w:val="id-ID"/>
        </w:rPr>
        <w:t>A B S T R A C T</w:t>
      </w:r>
    </w:p>
    <w:p w14:paraId="578061CC" w14:textId="020A0254" w:rsidR="00C42EDE" w:rsidRPr="00622E1E" w:rsidRDefault="008C01CA" w:rsidP="0053442C">
      <w:pPr>
        <w:ind w:left="3600" w:hanging="567"/>
        <w:jc w:val="both"/>
        <w:rPr>
          <w:rFonts w:ascii="Arial Nova Light" w:eastAsia="Arial Nova Light" w:hAnsi="Arial Nova Light" w:cs="Arial Nova Light"/>
          <w:b/>
          <w:sz w:val="22"/>
          <w:szCs w:val="22"/>
        </w:rPr>
        <w:sectPr w:rsidR="00C42EDE" w:rsidRPr="00622E1E" w:rsidSect="00622E1E">
          <w:headerReference w:type="even" r:id="rId9"/>
          <w:headerReference w:type="default" r:id="rId10"/>
          <w:footerReference w:type="even" r:id="rId11"/>
          <w:footerReference w:type="default" r:id="rId12"/>
          <w:headerReference w:type="first" r:id="rId13"/>
          <w:footerReference w:type="first" r:id="rId14"/>
          <w:pgSz w:w="11907" w:h="16839"/>
          <w:pgMar w:top="1701" w:right="1418" w:bottom="1418" w:left="1418" w:header="720" w:footer="720" w:gutter="0"/>
          <w:pgNumType w:start="389"/>
          <w:cols w:space="720"/>
          <w:titlePg/>
        </w:sectPr>
      </w:pPr>
      <w:r w:rsidRPr="00622E1E">
        <w:rPr>
          <w:rFonts w:ascii="Arial Nova Light" w:eastAsia="Arial Nova Light" w:hAnsi="Arial Nova Light" w:cs="Arial Nova Light"/>
          <w:color w:val="000000"/>
          <w:sz w:val="20"/>
          <w:szCs w:val="20"/>
        </w:rPr>
        <w:t>Penelitian ini dilatar belakangi karena masih adanya kesenjangan antara kondisi ideal dengan kondisi yang ada di lapangan terkait pelayanan Tenaga Administrasi Sekolah (TAS) urusan kurikulum. Tujua</w:t>
      </w:r>
      <w:r w:rsidR="00A671EE" w:rsidRPr="00622E1E">
        <w:rPr>
          <w:rFonts w:ascii="Arial Nova Light" w:eastAsia="Arial Nova Light" w:hAnsi="Arial Nova Light" w:cs="Arial Nova Light"/>
          <w:color w:val="000000"/>
          <w:sz w:val="20"/>
          <w:szCs w:val="20"/>
        </w:rPr>
        <w:t xml:space="preserve">nnya untuk </w:t>
      </w:r>
      <w:r w:rsidRPr="00622E1E">
        <w:rPr>
          <w:rFonts w:ascii="Arial Nova Light" w:eastAsia="Arial Nova Light" w:hAnsi="Arial Nova Light" w:cs="Arial Nova Light"/>
          <w:color w:val="000000"/>
          <w:sz w:val="20"/>
          <w:szCs w:val="20"/>
        </w:rPr>
        <w:t>mengetahui bagaimana persepsi guru terhadap pelayanan TAS</w:t>
      </w:r>
      <w:r w:rsidR="00A671EE" w:rsidRPr="00622E1E">
        <w:rPr>
          <w:rFonts w:ascii="Arial Nova Light" w:eastAsia="Arial Nova Light" w:hAnsi="Arial Nova Light" w:cs="Arial Nova Light"/>
          <w:color w:val="000000"/>
          <w:sz w:val="20"/>
          <w:szCs w:val="20"/>
        </w:rPr>
        <w:t xml:space="preserve"> </w:t>
      </w:r>
      <w:r w:rsidRPr="00622E1E">
        <w:rPr>
          <w:rFonts w:ascii="Arial Nova Light" w:eastAsia="Arial Nova Light" w:hAnsi="Arial Nova Light" w:cs="Arial Nova Light"/>
          <w:color w:val="000000"/>
          <w:sz w:val="20"/>
          <w:szCs w:val="20"/>
        </w:rPr>
        <w:t>urusan kurikulum</w:t>
      </w:r>
      <w:r w:rsidR="00A671EE" w:rsidRPr="00622E1E">
        <w:rPr>
          <w:rFonts w:ascii="Arial Nova Light" w:eastAsia="Arial Nova Light" w:hAnsi="Arial Nova Light" w:cs="Arial Nova Light"/>
          <w:color w:val="000000"/>
          <w:sz w:val="20"/>
          <w:szCs w:val="20"/>
        </w:rPr>
        <w:t xml:space="preserve"> berbasis Teknologi informasi</w:t>
      </w:r>
      <w:r w:rsidRPr="00622E1E">
        <w:rPr>
          <w:rFonts w:ascii="Arial Nova Light" w:eastAsia="Arial Nova Light" w:hAnsi="Arial Nova Light" w:cs="Arial Nova Light"/>
          <w:color w:val="000000"/>
          <w:sz w:val="20"/>
          <w:szCs w:val="20"/>
        </w:rPr>
        <w:t xml:space="preserve"> di SMAN dan SMKN se-Batusangkar yang dilihat dari aspek ketanggapan, kemudahan, dan ketersediaan informasi. Penelitian dilakukan menggunakan pendekatan deskriptif kuantitatif. Populas</w:t>
      </w:r>
      <w:r w:rsidR="00A671EE" w:rsidRPr="00622E1E">
        <w:rPr>
          <w:rFonts w:ascii="Arial Nova Light" w:eastAsia="Arial Nova Light" w:hAnsi="Arial Nova Light" w:cs="Arial Nova Light"/>
          <w:color w:val="000000"/>
          <w:sz w:val="20"/>
          <w:szCs w:val="20"/>
        </w:rPr>
        <w:t>inya adalah</w:t>
      </w:r>
      <w:r w:rsidRPr="00622E1E">
        <w:rPr>
          <w:rFonts w:ascii="Arial Nova Light" w:eastAsia="Arial Nova Light" w:hAnsi="Arial Nova Light" w:cs="Arial Nova Light"/>
          <w:color w:val="000000"/>
          <w:sz w:val="20"/>
          <w:szCs w:val="20"/>
        </w:rPr>
        <w:t xml:space="preserve"> </w:t>
      </w:r>
      <w:r w:rsidR="00A671EE" w:rsidRPr="00622E1E">
        <w:rPr>
          <w:rFonts w:ascii="Arial Nova Light" w:eastAsia="Arial Nova Light" w:hAnsi="Arial Nova Light" w:cs="Arial Nova Light"/>
          <w:color w:val="000000"/>
          <w:sz w:val="20"/>
          <w:szCs w:val="20"/>
        </w:rPr>
        <w:t>g</w:t>
      </w:r>
      <w:r w:rsidRPr="00622E1E">
        <w:rPr>
          <w:rFonts w:ascii="Arial Nova Light" w:eastAsia="Arial Nova Light" w:hAnsi="Arial Nova Light" w:cs="Arial Nova Light"/>
          <w:color w:val="000000"/>
          <w:sz w:val="20"/>
          <w:szCs w:val="20"/>
        </w:rPr>
        <w:t xml:space="preserve">uru SMAN dan SMKN se-Batusangkar yang berjumlah 208 orang. </w:t>
      </w:r>
      <w:r w:rsidR="00744A70" w:rsidRPr="00622E1E">
        <w:rPr>
          <w:rFonts w:ascii="Arial Nova Light" w:eastAsia="Arial Nova Light" w:hAnsi="Arial Nova Light" w:cs="Arial Nova Light"/>
          <w:color w:val="000000"/>
          <w:sz w:val="20"/>
          <w:szCs w:val="20"/>
        </w:rPr>
        <w:t>S</w:t>
      </w:r>
      <w:r w:rsidRPr="00622E1E">
        <w:rPr>
          <w:rFonts w:ascii="Arial Nova Light" w:eastAsia="Arial Nova Light" w:hAnsi="Arial Nova Light" w:cs="Arial Nova Light"/>
          <w:color w:val="000000"/>
          <w:sz w:val="20"/>
          <w:szCs w:val="20"/>
        </w:rPr>
        <w:t xml:space="preserve">ampel </w:t>
      </w:r>
      <w:r w:rsidR="00744A70" w:rsidRPr="00622E1E">
        <w:rPr>
          <w:rFonts w:ascii="Arial Nova Light" w:eastAsia="Arial Nova Light" w:hAnsi="Arial Nova Light" w:cs="Arial Nova Light"/>
          <w:color w:val="000000"/>
          <w:sz w:val="20"/>
          <w:szCs w:val="20"/>
        </w:rPr>
        <w:t xml:space="preserve">penelitian </w:t>
      </w:r>
      <w:r w:rsidRPr="00622E1E">
        <w:rPr>
          <w:rFonts w:ascii="Arial Nova Light" w:eastAsia="Arial Nova Light" w:hAnsi="Arial Nova Light" w:cs="Arial Nova Light"/>
          <w:color w:val="000000"/>
          <w:sz w:val="20"/>
          <w:szCs w:val="20"/>
        </w:rPr>
        <w:t xml:space="preserve">sebanyak 72 orang. Instrumen penelitian yang digunakan berupa angket sebanyak 42 item pernyataan dengan model semantic differential. </w:t>
      </w:r>
      <w:r w:rsidR="00744A70" w:rsidRPr="00622E1E">
        <w:rPr>
          <w:rFonts w:ascii="Arial Nova Light" w:eastAsia="Arial Nova Light" w:hAnsi="Arial Nova Light" w:cs="Arial Nova Light"/>
          <w:color w:val="000000"/>
          <w:sz w:val="20"/>
          <w:szCs w:val="20"/>
        </w:rPr>
        <w:t xml:space="preserve">Data </w:t>
      </w:r>
      <w:r w:rsidRPr="00622E1E">
        <w:rPr>
          <w:rFonts w:ascii="Arial Nova Light" w:eastAsia="Arial Nova Light" w:hAnsi="Arial Nova Light" w:cs="Arial Nova Light"/>
          <w:color w:val="000000"/>
          <w:sz w:val="20"/>
          <w:szCs w:val="20"/>
        </w:rPr>
        <w:t>diolah dengan menggunakan rumus mean</w:t>
      </w:r>
      <w:r w:rsidR="005163AC" w:rsidRPr="00622E1E">
        <w:rPr>
          <w:rFonts w:ascii="Arial Nova Light" w:eastAsia="Arial Nova Light" w:hAnsi="Arial Nova Light" w:cs="Arial Nova Light"/>
          <w:color w:val="000000"/>
          <w:sz w:val="20"/>
          <w:szCs w:val="20"/>
        </w:rPr>
        <w:t xml:space="preserve"> </w:t>
      </w:r>
      <w:r w:rsidRPr="00622E1E">
        <w:rPr>
          <w:rFonts w:ascii="Arial Nova Light" w:eastAsia="Arial Nova Light" w:hAnsi="Arial Nova Light" w:cs="Arial Nova Light"/>
          <w:color w:val="000000"/>
          <w:sz w:val="20"/>
          <w:szCs w:val="20"/>
        </w:rPr>
        <w:t>dan TCR(%). Hasil analisis menunjukan bahwa persepsi guru terhadap pelayanan TAS urusan kurikulum berbasis teknologi informasi dilihat dari ketanggapan pelayanan yaitu 4,09 dengan TCR (81,8%) kategori baik, dilihat dari kemudahan pelayanan yaitu 4,11 dengan TCR (82,2%) kategori baik, dan dilihat dari ketersediaan informasi yaitu 4,12 dengan TCR (82,4%) kategori baik</w:t>
      </w:r>
      <w:r w:rsidR="00C45145" w:rsidRPr="00622E1E">
        <w:rPr>
          <w:noProof/>
        </w:rPr>
        <w:drawing>
          <wp:anchor distT="0" distB="0" distL="114300" distR="114300" simplePos="0" relativeHeight="251659264" behindDoc="0" locked="0" layoutInCell="1" hidden="0" allowOverlap="1" wp14:anchorId="12ABFBDE" wp14:editId="02ADEF41">
            <wp:simplePos x="0" y="0"/>
            <wp:positionH relativeFrom="column">
              <wp:posOffset>57150</wp:posOffset>
            </wp:positionH>
            <wp:positionV relativeFrom="paragraph">
              <wp:posOffset>1352219</wp:posOffset>
            </wp:positionV>
            <wp:extent cx="1133475" cy="394970"/>
            <wp:effectExtent l="0" t="0" r="9525" b="508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133475" cy="394970"/>
                    </a:xfrm>
                    <a:prstGeom prst="rect">
                      <a:avLst/>
                    </a:prstGeom>
                    <a:ln/>
                  </pic:spPr>
                </pic:pic>
              </a:graphicData>
            </a:graphic>
          </wp:anchor>
        </w:drawing>
      </w:r>
      <w:r w:rsidR="00AE6B5C" w:rsidRPr="00622E1E">
        <w:rPr>
          <w:rFonts w:ascii="Arial Nova Light" w:eastAsia="Arial Nova Light" w:hAnsi="Arial Nova Light" w:cs="Arial Nova Light"/>
          <w:color w:val="000000"/>
          <w:sz w:val="20"/>
          <w:szCs w:val="20"/>
        </w:rPr>
        <w:t>.</w:t>
      </w:r>
    </w:p>
    <w:p w14:paraId="7334ADE4" w14:textId="77777777" w:rsidR="00C42EDE" w:rsidRPr="00622E1E" w:rsidRDefault="00000000">
      <w:pPr>
        <w:rPr>
          <w:rFonts w:ascii="Arial Nova Light" w:eastAsia="Arial Nova Light" w:hAnsi="Arial Nova Light" w:cs="Arial Nova Light"/>
          <w:b/>
          <w:i/>
          <w:sz w:val="20"/>
          <w:szCs w:val="20"/>
        </w:rPr>
      </w:pPr>
      <w:r w:rsidRPr="00622E1E">
        <w:rPr>
          <w:rFonts w:ascii="Arial Nova Light" w:eastAsia="Arial Nova Light" w:hAnsi="Arial Nova Light" w:cs="Arial Nova Light"/>
          <w:b/>
          <w:i/>
          <w:sz w:val="20"/>
          <w:szCs w:val="20"/>
        </w:rPr>
        <w:t>Corresponding Author:</w:t>
      </w:r>
    </w:p>
    <w:p w14:paraId="46FFFB6A" w14:textId="6C2EC30A" w:rsidR="00C42EDE" w:rsidRPr="00622E1E" w:rsidRDefault="005163AC">
      <w:pPr>
        <w:rPr>
          <w:rFonts w:ascii="Arial Nova Light" w:eastAsia="Arial Nova Light" w:hAnsi="Arial Nova Light" w:cs="Arial Nova Light"/>
          <w:sz w:val="18"/>
          <w:szCs w:val="18"/>
        </w:rPr>
      </w:pPr>
      <w:r w:rsidRPr="00622E1E">
        <w:rPr>
          <w:rFonts w:ascii="Arial Nova Light" w:eastAsia="Arial Nova Light" w:hAnsi="Arial Nova Light" w:cs="Arial Nova Light"/>
          <w:sz w:val="18"/>
          <w:szCs w:val="18"/>
        </w:rPr>
        <w:t>Devi Fauzia</w:t>
      </w:r>
    </w:p>
    <w:p w14:paraId="38280DBB" w14:textId="31748459" w:rsidR="00C42EDE" w:rsidRPr="00622E1E" w:rsidRDefault="00000000">
      <w:pPr>
        <w:pBdr>
          <w:top w:val="nil"/>
          <w:left w:val="nil"/>
          <w:bottom w:val="nil"/>
          <w:right w:val="nil"/>
          <w:between w:val="nil"/>
        </w:pBdr>
        <w:rPr>
          <w:rFonts w:ascii="Arial Nova Light" w:eastAsia="Arial Nova Light" w:hAnsi="Arial Nova Light" w:cs="Arial Nova Light"/>
          <w:b/>
          <w:color w:val="000000"/>
          <w:sz w:val="20"/>
          <w:szCs w:val="20"/>
        </w:rPr>
      </w:pPr>
      <w:r w:rsidRPr="00622E1E">
        <w:rPr>
          <w:rFonts w:ascii="Arial Nova Light" w:eastAsia="Arial Nova Light" w:hAnsi="Arial Nova Light" w:cs="Arial Nova Light"/>
          <w:color w:val="000000"/>
          <w:sz w:val="18"/>
          <w:szCs w:val="18"/>
        </w:rPr>
        <w:t xml:space="preserve">Email: </w:t>
      </w:r>
      <w:r w:rsidR="005163AC" w:rsidRPr="00622E1E">
        <w:rPr>
          <w:rFonts w:ascii="Arial Nova Light" w:eastAsia="Arial Nova Light" w:hAnsi="Arial Nova Light" w:cs="Arial Nova Light"/>
          <w:color w:val="000000"/>
          <w:sz w:val="18"/>
          <w:szCs w:val="18"/>
        </w:rPr>
        <w:t>devifauzia06@gmail.com</w:t>
      </w:r>
    </w:p>
    <w:p w14:paraId="73A3886F" w14:textId="77777777" w:rsidR="00C42EDE" w:rsidRPr="00622E1E" w:rsidRDefault="00C42EDE">
      <w:pPr>
        <w:pBdr>
          <w:top w:val="nil"/>
          <w:left w:val="nil"/>
          <w:bottom w:val="nil"/>
          <w:right w:val="nil"/>
          <w:between w:val="nil"/>
        </w:pBdr>
        <w:rPr>
          <w:rFonts w:ascii="Arial Nova Light" w:eastAsia="Arial Nova Light" w:hAnsi="Arial Nova Light" w:cs="Arial Nova Light"/>
          <w:b/>
          <w:color w:val="000000"/>
          <w:sz w:val="20"/>
          <w:szCs w:val="20"/>
        </w:rPr>
      </w:pPr>
    </w:p>
    <w:p w14:paraId="63B611CB" w14:textId="77777777" w:rsidR="00C42EDE" w:rsidRPr="00622E1E" w:rsidRDefault="00000000">
      <w:pPr>
        <w:pStyle w:val="Judul3"/>
        <w:numPr>
          <w:ilvl w:val="0"/>
          <w:numId w:val="1"/>
        </w:numPr>
      </w:pPr>
      <w:r w:rsidRPr="00622E1E">
        <w:t>INTRODUCTION</w:t>
      </w:r>
    </w:p>
    <w:p w14:paraId="43697333" w14:textId="77777777" w:rsidR="008C01CA" w:rsidRPr="00622E1E" w:rsidRDefault="00000000" w:rsidP="008C01C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 </w:t>
      </w:r>
      <w:r w:rsidR="008C01CA" w:rsidRPr="00622E1E">
        <w:rPr>
          <w:rFonts w:ascii="Arial Nova Light" w:eastAsia="Arial Nova Light" w:hAnsi="Arial Nova Light" w:cs="Arial Nova Light"/>
          <w:color w:val="000000"/>
          <w:sz w:val="20"/>
          <w:szCs w:val="20"/>
        </w:rPr>
        <w:t xml:space="preserve">Sekolah adalah lembaga pendidikan formal yang merupakan bagian dari sistem pendidikan nasional. Sebagai lembaga pendidikan sekolah memiliki peran yang sangat penting dalam mencapai tujuan pendidikan yaitu mencerdaskan kehidupan bangsa. Untuk menjalankan kegiatan pendidikan sekolah memerlukan suatu panduan dan pedoman. Panduan tersebut adalah kurikulum. </w:t>
      </w:r>
    </w:p>
    <w:p w14:paraId="3F7540CC" w14:textId="77777777" w:rsidR="008C01CA" w:rsidRPr="00622E1E" w:rsidRDefault="008C01CA" w:rsidP="008C01C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Kurikulum dalam dunia pendidikan memegang peranan yang sangat penting dalam menentukan kemajuan pendidikan di suatu negara, mulai dari konsep hingga penerapan dan praktek di lapangan. Kurikulum merupakan salah satu elemen terpenting dalam dunia pendidikan dan memegang peranan sentral dalam mencapai tujuan pendidikan </w:t>
      </w:r>
      <w:sdt>
        <w:sdtPr>
          <w:rPr>
            <w:rFonts w:ascii="Arial Nova Light" w:eastAsia="Arial Nova Light" w:hAnsi="Arial Nova Light" w:cs="Arial Nova Light"/>
            <w:color w:val="000000"/>
            <w:sz w:val="20"/>
            <w:szCs w:val="20"/>
          </w:rPr>
          <w:tag w:val="MENDELEY_CITATION_v3_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"/>
          <w:id w:val="1273828456"/>
          <w:placeholder>
            <w:docPart w:val="2C8201326CED4E5788FD1A8FBA747AC1"/>
          </w:placeholder>
        </w:sdtPr>
        <w:sdtContent>
          <w:r w:rsidRPr="00622E1E">
            <w:rPr>
              <w:rFonts w:ascii="Arial Nova Light" w:eastAsia="Arial Nova Light" w:hAnsi="Arial Nova Light" w:cs="Arial Nova Light"/>
              <w:color w:val="000000"/>
              <w:sz w:val="20"/>
              <w:szCs w:val="20"/>
            </w:rPr>
            <w:t>(Dwi &amp; Lauchia, 2024)</w:t>
          </w:r>
        </w:sdtContent>
      </w:sdt>
      <w:r w:rsidRPr="00622E1E">
        <w:rPr>
          <w:rFonts w:ascii="Arial Nova Light" w:eastAsia="Arial Nova Light" w:hAnsi="Arial Nova Light" w:cs="Arial Nova Light"/>
          <w:color w:val="000000"/>
          <w:sz w:val="20"/>
          <w:szCs w:val="20"/>
        </w:rPr>
        <w:t>. Kurikulum memiliki peran yang sangat penting bagi sekolah karena merupakan landasan utama dalam pelaksanaan pendidikan. Kurikulum memberikan arah, tujuan, dan struktur untuk proses belajar-mengajar, sehingga sekolah dapat menghasilkan lulusan yang sesuai dengan standar dan kebutuhan masyarakat.</w:t>
      </w:r>
    </w:p>
    <w:p w14:paraId="1043A0B6" w14:textId="77777777" w:rsidR="008C01CA" w:rsidRPr="00622E1E" w:rsidRDefault="008C01CA" w:rsidP="008C01C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Mengingat pentingnya kurikulum di sekolah maka diperlukan suatu sistem untuk mengelolanya. Administrasi kurikulum berfungsi sebagai roda pengontrol gerak hidup proses belajar mengajar dan kegiatannya mulai dari perencanaan, pelaksanaannya di lapangan sampai dengan evaluasi akhir. Pelaksanaan administrasi kurikulum harus dilakukan untuk memastikan bahwa kurikulum terlaksana dengan baik </w:t>
      </w:r>
      <w:sdt>
        <w:sdtPr>
          <w:rPr>
            <w:rFonts w:ascii="Arial Nova Light" w:eastAsia="Arial Nova Light" w:hAnsi="Arial Nova Light" w:cs="Arial Nova Light"/>
            <w:color w:val="000000"/>
            <w:sz w:val="20"/>
            <w:szCs w:val="20"/>
          </w:rPr>
          <w:tag w:val="MENDELEY_CITATION_v3_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"/>
          <w:id w:val="173548383"/>
          <w:placeholder>
            <w:docPart w:val="9A734820C9274C3C8DB6901071A56366"/>
          </w:placeholder>
        </w:sdtPr>
        <w:sdtContent>
          <w:r w:rsidRPr="00622E1E">
            <w:rPr>
              <w:rFonts w:ascii="Arial Nova Light" w:eastAsia="Arial Nova Light" w:hAnsi="Arial Nova Light" w:cs="Arial Nova Light"/>
              <w:color w:val="000000"/>
              <w:sz w:val="20"/>
              <w:szCs w:val="20"/>
            </w:rPr>
            <w:t>(Mashar et al, 2004)</w:t>
          </w:r>
        </w:sdtContent>
      </w:sdt>
      <w:r w:rsidRPr="00622E1E">
        <w:rPr>
          <w:rFonts w:ascii="Arial Nova Light" w:eastAsia="Arial Nova Light" w:hAnsi="Arial Nova Light" w:cs="Arial Nova Light"/>
          <w:color w:val="000000"/>
          <w:sz w:val="20"/>
          <w:szCs w:val="20"/>
        </w:rPr>
        <w:t>.</w:t>
      </w:r>
    </w:p>
    <w:p w14:paraId="0D792E5A" w14:textId="77777777" w:rsidR="008C01CA" w:rsidRPr="00622E1E" w:rsidRDefault="008C01CA" w:rsidP="008C01C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Tenaga Administrasi urusan kurikulum adalah komponen penting dalam sistem sekolah. Keberadaannya memastikan bahwa aspek administratif terkait kurikulum dikelola secara profesional, </w:t>
      </w:r>
      <w:r w:rsidRPr="00622E1E">
        <w:rPr>
          <w:rFonts w:ascii="Arial Nova Light" w:eastAsia="Arial Nova Light" w:hAnsi="Arial Nova Light" w:cs="Arial Nova Light"/>
          <w:color w:val="000000"/>
          <w:sz w:val="20"/>
          <w:szCs w:val="20"/>
        </w:rPr>
        <w:lastRenderedPageBreak/>
        <w:t>mendukung kelancaran pembelajaran, serta menjaga kepatuhan terhadap kebijakan pendidikan. Tanpa tenaga administrasi urusan kurikulum yang baik, pelaksanaan kurikulum dapat menjadi tidak efektif dan menghambat pencapaian tujuan pendidikan.</w:t>
      </w:r>
    </w:p>
    <w:p w14:paraId="7CF3EA10" w14:textId="77777777" w:rsidR="008C01CA" w:rsidRPr="00622E1E" w:rsidRDefault="008C01CA" w:rsidP="008C01C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Di era globalisasi dan revolusi industri 5.0 pemanfaatan teknologi informasi (TI) telah menjadi kebutuhan untuk meningkatkan efisiensi dan efektivitas layanan administrasi sekolah. Saat ini pemanfaatan teknologi informasi dalam administrasi kurikulum bukan sebuah pilihan lagi, melainkan kebutuhan di era modern. Dengan memanfaatkan TI, sekolah dapat meningkatkan efisiensi, akurasi, dan transparansi, sekaligus mendukung pencapaian tujuan pendidikan secara lebih efektif. Hal ini juga membantu sekolah beradaptasi dengan perkembangan zaman dan tuntutan dunia pendidikan yang semakin digital.</w:t>
      </w:r>
    </w:p>
    <w:p w14:paraId="346770EF" w14:textId="77777777" w:rsidR="008C01CA" w:rsidRPr="00622E1E" w:rsidRDefault="008C01CA" w:rsidP="008C01C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Penelitian dengan judul </w:t>
      </w:r>
      <w:r w:rsidRPr="00622E1E">
        <w:rPr>
          <w:rFonts w:ascii="Arial Nova Light" w:eastAsia="Arial Nova Light" w:hAnsi="Arial Nova Light" w:cs="Arial Nova Light"/>
          <w:i/>
          <w:iCs/>
          <w:color w:val="000000"/>
          <w:sz w:val="20"/>
          <w:szCs w:val="20"/>
        </w:rPr>
        <w:t>“Hubungan Pemanfaatan Teknologi Informasi dengan Kualitas Pelayanan Administrasi Tata Usaha di Sekolah Menengah Atas (SMA) Al Huda Jatiagung”</w:t>
      </w:r>
      <w:r w:rsidRPr="00622E1E">
        <w:rPr>
          <w:rFonts w:ascii="Arial Nova Light" w:eastAsia="Arial Nova Light" w:hAnsi="Arial Nova Light" w:cs="Arial Nova Light"/>
          <w:color w:val="000000"/>
          <w:sz w:val="20"/>
          <w:szCs w:val="20"/>
        </w:rPr>
        <w:t xml:space="preserve"> mendapatkan hasil terdapat hubungan antara pemanfaatan teknologi informasi dengan pelayanan administrasi tata usaha dengan nilai 0,589. Penelitian ini menyatakan bahwa hipotesa penelitian (Ha) yang telah diajukan dapat diterima, dengan nilai signifikansi yang diperoleh (Sign.) 0,589 &gt; 0,05. </w:t>
      </w:r>
      <w:sdt>
        <w:sdtPr>
          <w:rPr>
            <w:rFonts w:ascii="Arial Nova Light" w:eastAsia="Arial Nova Light" w:hAnsi="Arial Nova Light" w:cs="Arial Nova Light"/>
            <w:color w:val="000000"/>
            <w:sz w:val="20"/>
            <w:szCs w:val="20"/>
          </w:rPr>
          <w:tag w:val="MENDELEY_CITATION_v3_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"/>
          <w:id w:val="-185679651"/>
          <w:placeholder>
            <w:docPart w:val="3C78975515DF4CB2AB66A27239493570"/>
          </w:placeholder>
        </w:sdtPr>
        <w:sdtContent>
          <w:r w:rsidRPr="00622E1E">
            <w:rPr>
              <w:rFonts w:ascii="Arial Nova Light" w:eastAsia="Arial Nova Light" w:hAnsi="Arial Nova Light" w:cs="Arial Nova Light"/>
              <w:color w:val="000000"/>
              <w:sz w:val="20"/>
              <w:szCs w:val="20"/>
            </w:rPr>
            <w:t>(Putri, 2023)</w:t>
          </w:r>
        </w:sdtContent>
      </w:sdt>
    </w:p>
    <w:p w14:paraId="7F6443E2" w14:textId="0C5FE5EE" w:rsidR="008C01CA" w:rsidRPr="00622E1E" w:rsidRDefault="008C01CA" w:rsidP="008C01C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Berdasarkan pengamatan awal yang dilakukan pada SMAN dan SMKN se-Batusangkar, penulis melihat bahwa pelayanan administrasi kurikulum belum sepenuhnya optimal hal ini ditandai dengan beberapa fenomena, yaitu: 1. Masih adanya tenaga administrasi sekolah urusan kurikulum yang belum bisa mengoperasikan komputer dengan baik, hal ini sesuai dengan hasil penelitian yang dilakukan oleh </w:t>
      </w:r>
      <w:sdt>
        <w:sdtPr>
          <w:rPr>
            <w:rFonts w:ascii="Arial Nova Light" w:eastAsia="Arial Nova Light" w:hAnsi="Arial Nova Light" w:cs="Arial Nova Light"/>
            <w:color w:val="000000"/>
            <w:sz w:val="20"/>
            <w:szCs w:val="20"/>
          </w:rPr>
          <w:tag w:val="MENDELEY_CITATION_v3_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"/>
          <w:id w:val="372503530"/>
          <w:placeholder>
            <w:docPart w:val="24952B8A1EEA44F189DAA5A30C3532C9"/>
          </w:placeholder>
        </w:sdtPr>
        <w:sdtContent>
          <w:r w:rsidRPr="00622E1E">
            <w:rPr>
              <w:rFonts w:ascii="Arial Nova Light" w:eastAsia="Arial Nova Light" w:hAnsi="Arial Nova Light" w:cs="Arial Nova Light"/>
              <w:color w:val="000000"/>
              <w:sz w:val="20"/>
              <w:szCs w:val="20"/>
            </w:rPr>
            <w:t>(Fadhlan, 2023)</w:t>
          </w:r>
        </w:sdtContent>
      </w:sdt>
      <w:r w:rsidRPr="00622E1E">
        <w:rPr>
          <w:rFonts w:ascii="Arial Nova Light" w:eastAsia="Arial Nova Light" w:hAnsi="Arial Nova Light" w:cs="Arial Nova Light"/>
          <w:color w:val="000000"/>
          <w:sz w:val="20"/>
          <w:szCs w:val="20"/>
        </w:rPr>
        <w:t>. 2. Berdasarkan hasil observasi awal dan wawancara kepada beberapa guru diketahui masih terjadi keterlambatan dalam proses pembagian jam mengajar guru setiap awal semester, kondisi ini terjadi secara berulang dan menjadi masalah rutin yang belum terselesaikan dengan baik. 3.</w:t>
      </w:r>
      <w:r w:rsidR="00AE6B5C" w:rsidRPr="00622E1E">
        <w:rPr>
          <w:rFonts w:ascii="Arial Nova Light" w:eastAsia="Arial Nova Light" w:hAnsi="Arial Nova Light" w:cs="Arial Nova Light"/>
          <w:color w:val="000000"/>
          <w:sz w:val="20"/>
          <w:szCs w:val="20"/>
        </w:rPr>
        <w:t>D</w:t>
      </w:r>
      <w:r w:rsidRPr="00622E1E">
        <w:rPr>
          <w:rFonts w:ascii="Arial Nova Light" w:eastAsia="Arial Nova Light" w:hAnsi="Arial Nova Light" w:cs="Arial Nova Light"/>
          <w:color w:val="000000"/>
          <w:sz w:val="20"/>
          <w:szCs w:val="20"/>
        </w:rPr>
        <w:t>ijumpai adanya ketidakseimbangan antara jumlah sumber daya manusia (SDM) yang tersedia dengan beban tugas yang harus diselesaikan, di mana jumlah pegawai yang terbatas harus menghadapi volume pekerjaan yang tinggi. Akibatnya, banyak tugas tidak dapat diselesaikan secara maksimal, baik dari segi ketepatan waktu maupun kualitas hasil kerja.</w:t>
      </w:r>
    </w:p>
    <w:p w14:paraId="0971E086" w14:textId="2D69D111" w:rsidR="00C42EDE" w:rsidRPr="00463567" w:rsidRDefault="008C01CA" w:rsidP="00463567">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Berdasarkan uraian diatas maka penelitian ini berguna untuk mengetahui persepsi guru terhadap pelayanan tenaga administrasi sekolah urusan kurikulum berbasis teknologi informasi yang dilihat dari 3 aspek yaitu: 1. Ketanggapan. 2. Kemudahan</w:t>
      </w:r>
      <w:r w:rsidR="00AE6B5C" w:rsidRPr="00622E1E">
        <w:rPr>
          <w:rFonts w:ascii="Arial Nova Light" w:eastAsia="Arial Nova Light" w:hAnsi="Arial Nova Light" w:cs="Arial Nova Light"/>
          <w:color w:val="000000"/>
          <w:sz w:val="20"/>
          <w:szCs w:val="20"/>
        </w:rPr>
        <w:t xml:space="preserve"> Penggunaan</w:t>
      </w:r>
      <w:r w:rsidRPr="00622E1E">
        <w:rPr>
          <w:rFonts w:ascii="Arial Nova Light" w:eastAsia="Arial Nova Light" w:hAnsi="Arial Nova Light" w:cs="Arial Nova Light"/>
          <w:color w:val="000000"/>
          <w:sz w:val="20"/>
          <w:szCs w:val="20"/>
        </w:rPr>
        <w:t>. 3. Ketersediaan Informasi. Oleh karena itu penelitian ini dilakukan dengan judul “Persepsi Guru Terhadap Pelayanan Tenaga Administrasi Sekolah urusan Kurikulum Berbasis Teknologi Informasi di SMAN dan SMKN se-Batusangkar”.</w:t>
      </w:r>
    </w:p>
    <w:p w14:paraId="70BF1785" w14:textId="77777777" w:rsidR="00C42EDE" w:rsidRPr="00622E1E" w:rsidRDefault="00000000">
      <w:pPr>
        <w:pStyle w:val="Judul3"/>
        <w:numPr>
          <w:ilvl w:val="0"/>
          <w:numId w:val="1"/>
        </w:numPr>
      </w:pPr>
      <w:r w:rsidRPr="00622E1E">
        <w:t>METHOD, DATA, ANALYSIS</w:t>
      </w:r>
    </w:p>
    <w:p w14:paraId="22F3A621" w14:textId="77777777" w:rsidR="00A5753D" w:rsidRPr="00622E1E" w:rsidRDefault="00A5753D" w:rsidP="00A5753D">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Artikel ini disajikan menggunakan metode deskriptif, tujuannya adalah menjelaskan apa adanya berdasarkan apa yang didapat dari penelitian tanpa perlu mencari bentuk hubungan dari variabel yang tersedia. Sedangkan pendekatan yang digunakan dalam penelitian ini adalah pendekatan dengan jenis kuantitatif, dimana penelitian dengan pendekatan kuantitatif memiliki spesifikasi lebih sistematis, terencana, dan terstruktur sejak awal. Menurut (Sugiyono, 2022) pendekatan kuantitatif pada penelitian adalah suatu metode yang mengumpulkan datanya menggunakan kuisioner, dimana data dikumpulkan melalui instrumen penelitian dan pengelolaan datanya bersifat statistik atau angka.</w:t>
      </w:r>
    </w:p>
    <w:p w14:paraId="783916D4" w14:textId="77777777" w:rsidR="00A5753D" w:rsidRPr="00622E1E" w:rsidRDefault="00A5753D" w:rsidP="00A5753D">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Tujuan penulis menggunakan metode deskriptif kuantitatif adalah untuk menganalisis data numerik dan menggambarkan karakteristik atau fenomena secara sistematis dengan tujuan untuk mendapatkan gambaran yang jelas dan akurat hanya untuk mengetahui variabel tunggal terkait Pelayanan Tenaga Administrasi Sekolah urusan kurikulum berbasis Teknologi Informasi.</w:t>
      </w:r>
    </w:p>
    <w:p w14:paraId="412DB0DC" w14:textId="77777777" w:rsidR="00A5753D" w:rsidRPr="00622E1E" w:rsidRDefault="00A5753D" w:rsidP="00A5753D">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Populasi dalam penelitian ini sebanyak 208 orang guru SMAN dan SMKN di Kota Batusangkar, maka besar sampel yang diterapkan berdasarkan rumus slovin dengan menggunakan perhitungan ukuran sampel didasarkan atas kepercayaan 90% dan kesalahan 10% terhadap populasi yaitu sebanyak 72 orang guru</w:t>
      </w:r>
    </w:p>
    <w:p w14:paraId="7E12B770" w14:textId="10E6CCDA" w:rsidR="00C42EDE" w:rsidRPr="00622E1E" w:rsidRDefault="00A5753D" w:rsidP="00A5753D">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Selanjutnya angket dalam penelitian ini disusun dengan model skala semantic diferensial. Skala semantic diferensial atau skala perbedaan semantik yang berisi serangkaian karakteristik bipolar (dua kutub) merupakan kuesioner berupa garis kontinum dimana jawaban yang sangat positif terletak dibagian kanan garis, dan jawaban yang sangat negatif terletak dibagian kiri garis atau sebaliknya dengan berpedoman pada skala semantic diferensial. (Sugiyono: 2018). Uji coba angket dilakukan kepada 25 orang guru diluar sampel menggunakan bantuan SPSS For Statistic 27. Dari hasil uji coba didapat 42 butir angket yang valid dan reliabel.</w:t>
      </w:r>
    </w:p>
    <w:p w14:paraId="2F144B4F" w14:textId="77777777" w:rsidR="00C42EDE" w:rsidRPr="00622E1E" w:rsidRDefault="00C42EDE">
      <w:pPr>
        <w:ind w:firstLine="720"/>
        <w:jc w:val="both"/>
        <w:rPr>
          <w:rFonts w:ascii="Arial Nova Light" w:eastAsia="Arial Nova Light" w:hAnsi="Arial Nova Light" w:cs="Arial Nova Light"/>
          <w:sz w:val="20"/>
          <w:szCs w:val="20"/>
        </w:rPr>
      </w:pPr>
    </w:p>
    <w:p w14:paraId="3899E6D9" w14:textId="77777777" w:rsidR="00C42EDE" w:rsidRPr="00622E1E" w:rsidRDefault="00000000">
      <w:pPr>
        <w:pStyle w:val="Judul3"/>
        <w:numPr>
          <w:ilvl w:val="0"/>
          <w:numId w:val="1"/>
        </w:numPr>
      </w:pPr>
      <w:r w:rsidRPr="00622E1E">
        <w:lastRenderedPageBreak/>
        <w:t>RESULT AND DISCUSSION</w:t>
      </w:r>
    </w:p>
    <w:p w14:paraId="0339E1CF" w14:textId="77777777" w:rsidR="00C42EDE" w:rsidRPr="00622E1E" w:rsidRDefault="00000000">
      <w:pPr>
        <w:pStyle w:val="Judul4"/>
      </w:pPr>
      <w:r w:rsidRPr="00622E1E">
        <w:t>Result</w:t>
      </w:r>
    </w:p>
    <w:p w14:paraId="5E9886E8" w14:textId="5EDB24B4" w:rsidR="00C42EDE" w:rsidRPr="00622E1E" w:rsidRDefault="00A5753D">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Hasil pengolahan data tentang persepsi guru terhadap pelayanan tenaga administrasi sekolah urusan kurikulum berbasis teknologi informasi yang ditinjau dari tiga indikator yaitu, ketanggapan, kemudahan, dan ketersediaan informasi dapat dilihat pada tabel berikut: </w:t>
      </w:r>
    </w:p>
    <w:p w14:paraId="255BA1C2" w14:textId="77777777" w:rsidR="00A671EE" w:rsidRPr="00622E1E" w:rsidRDefault="00A671EE">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p>
    <w:p w14:paraId="33497FDE" w14:textId="4798B3A7" w:rsidR="00A5753D" w:rsidRPr="00622E1E" w:rsidRDefault="00A5753D" w:rsidP="00A5753D">
      <w:pPr>
        <w:keepNext/>
        <w:spacing w:after="120"/>
        <w:jc w:val="both"/>
        <w:rPr>
          <w:rFonts w:ascii="Arial Nova Light" w:eastAsia="Arial Nova Light" w:hAnsi="Arial Nova Light" w:cs="Arial Nova Light"/>
          <w:b/>
          <w:smallCaps/>
          <w:color w:val="0070C0"/>
          <w:sz w:val="20"/>
          <w:szCs w:val="20"/>
        </w:rPr>
      </w:pPr>
      <w:r w:rsidRPr="00622E1E">
        <w:rPr>
          <w:rFonts w:ascii="Arial Nova Light" w:eastAsia="Arial Nova Light" w:hAnsi="Arial Nova Light" w:cs="Arial Nova Light"/>
          <w:b/>
          <w:color w:val="0070C0"/>
          <w:sz w:val="20"/>
          <w:szCs w:val="20"/>
        </w:rPr>
        <w:t>Tabel 1.</w:t>
      </w:r>
      <w:r w:rsidR="00D34104" w:rsidRPr="00622E1E">
        <w:rPr>
          <w:rFonts w:ascii="Arial Nova Light" w:eastAsia="Arial Nova Light" w:hAnsi="Arial Nova Light" w:cs="Arial Nova Light"/>
          <w:b/>
          <w:color w:val="0070C0"/>
          <w:sz w:val="20"/>
          <w:szCs w:val="20"/>
        </w:rPr>
        <w:t>Data Persepsi Guru Terhadap Pelayanan TAS Urusan Kurikulum Berbasis Teknologi Informasi</w:t>
      </w:r>
    </w:p>
    <w:tbl>
      <w:tblPr>
        <w:tblStyle w:val="a0"/>
        <w:tblW w:w="92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976"/>
        <w:gridCol w:w="1701"/>
        <w:gridCol w:w="1843"/>
        <w:gridCol w:w="1989"/>
      </w:tblGrid>
      <w:tr w:rsidR="00A5753D" w:rsidRPr="00622E1E" w14:paraId="4D7B76B2" w14:textId="77777777" w:rsidTr="005163AC">
        <w:trPr>
          <w:trHeight w:val="20"/>
          <w:jc w:val="center"/>
        </w:trPr>
        <w:tc>
          <w:tcPr>
            <w:tcW w:w="709" w:type="dxa"/>
            <w:tcBorders>
              <w:top w:val="single" w:sz="4" w:space="0" w:color="000000"/>
              <w:bottom w:val="single" w:sz="4" w:space="0" w:color="000000"/>
            </w:tcBorders>
            <w:shd w:val="clear" w:color="auto" w:fill="FFD966" w:themeFill="accent4" w:themeFillTint="99"/>
            <w:vAlign w:val="bottom"/>
          </w:tcPr>
          <w:p w14:paraId="25BB4862" w14:textId="77777777" w:rsidR="00A5753D" w:rsidRPr="00622E1E" w:rsidRDefault="00A5753D" w:rsidP="005163AC">
            <w:pPr>
              <w:spacing w:line="276" w:lineRule="auto"/>
              <w:jc w:val="center"/>
              <w:rPr>
                <w:rFonts w:ascii="Arial Nova Light" w:eastAsia="Arial Nova Light" w:hAnsi="Arial Nova Light" w:cs="Arial Nova Light"/>
                <w:b/>
                <w:color w:val="000000"/>
                <w:sz w:val="20"/>
                <w:szCs w:val="20"/>
              </w:rPr>
            </w:pPr>
            <w:r w:rsidRPr="00622E1E">
              <w:rPr>
                <w:rFonts w:ascii="Arial Nova Light" w:eastAsia="Arial Nova Light" w:hAnsi="Arial Nova Light" w:cs="Arial Nova Light"/>
                <w:b/>
                <w:color w:val="000000"/>
                <w:sz w:val="20"/>
                <w:szCs w:val="20"/>
              </w:rPr>
              <w:t>No</w:t>
            </w:r>
          </w:p>
        </w:tc>
        <w:tc>
          <w:tcPr>
            <w:tcW w:w="2976" w:type="dxa"/>
            <w:tcBorders>
              <w:top w:val="single" w:sz="4" w:space="0" w:color="000000"/>
              <w:bottom w:val="single" w:sz="4" w:space="0" w:color="000000"/>
            </w:tcBorders>
            <w:shd w:val="clear" w:color="auto" w:fill="FFD966" w:themeFill="accent4" w:themeFillTint="99"/>
            <w:vAlign w:val="bottom"/>
          </w:tcPr>
          <w:p w14:paraId="1CD49E30" w14:textId="5ED916AE" w:rsidR="00A5753D" w:rsidRPr="00622E1E" w:rsidRDefault="00A5753D" w:rsidP="005163AC">
            <w:pPr>
              <w:spacing w:line="276" w:lineRule="auto"/>
              <w:jc w:val="center"/>
              <w:rPr>
                <w:rFonts w:ascii="Arial Nova Light" w:eastAsia="Arial Nova Light" w:hAnsi="Arial Nova Light" w:cs="Arial Nova Light"/>
                <w:b/>
                <w:color w:val="000000"/>
                <w:sz w:val="20"/>
                <w:szCs w:val="20"/>
              </w:rPr>
            </w:pPr>
            <w:r w:rsidRPr="00622E1E">
              <w:rPr>
                <w:rFonts w:ascii="Arial Nova Light" w:eastAsia="Arial Nova Light" w:hAnsi="Arial Nova Light" w:cs="Arial Nova Light"/>
                <w:b/>
                <w:color w:val="000000"/>
                <w:sz w:val="20"/>
                <w:szCs w:val="20"/>
              </w:rPr>
              <w:t>Indikator</w:t>
            </w:r>
          </w:p>
        </w:tc>
        <w:tc>
          <w:tcPr>
            <w:tcW w:w="1701" w:type="dxa"/>
            <w:tcBorders>
              <w:top w:val="single" w:sz="4" w:space="0" w:color="000000"/>
              <w:bottom w:val="single" w:sz="4" w:space="0" w:color="000000"/>
            </w:tcBorders>
            <w:shd w:val="clear" w:color="auto" w:fill="FFD966" w:themeFill="accent4" w:themeFillTint="99"/>
          </w:tcPr>
          <w:p w14:paraId="12E1900B" w14:textId="6759A938" w:rsidR="00A5753D" w:rsidRPr="00622E1E" w:rsidRDefault="00A5753D" w:rsidP="005163AC">
            <w:pPr>
              <w:spacing w:line="276" w:lineRule="auto"/>
              <w:jc w:val="center"/>
              <w:rPr>
                <w:rFonts w:ascii="Arial Nova Light" w:eastAsia="Arial Nova Light" w:hAnsi="Arial Nova Light" w:cs="Arial Nova Light"/>
                <w:b/>
                <w:color w:val="000000"/>
                <w:sz w:val="20"/>
                <w:szCs w:val="20"/>
              </w:rPr>
            </w:pPr>
            <w:r w:rsidRPr="00622E1E">
              <w:rPr>
                <w:rFonts w:ascii="Arial Nova Light" w:eastAsia="Arial Nova Light" w:hAnsi="Arial Nova Light" w:cs="Arial Nova Light"/>
                <w:b/>
                <w:color w:val="000000"/>
                <w:sz w:val="20"/>
                <w:szCs w:val="20"/>
              </w:rPr>
              <w:t>Score</w:t>
            </w:r>
          </w:p>
        </w:tc>
        <w:tc>
          <w:tcPr>
            <w:tcW w:w="1843" w:type="dxa"/>
            <w:tcBorders>
              <w:top w:val="single" w:sz="4" w:space="0" w:color="000000"/>
              <w:bottom w:val="single" w:sz="4" w:space="0" w:color="000000"/>
            </w:tcBorders>
            <w:shd w:val="clear" w:color="auto" w:fill="FFD966" w:themeFill="accent4" w:themeFillTint="99"/>
            <w:vAlign w:val="bottom"/>
          </w:tcPr>
          <w:p w14:paraId="23C54EF6" w14:textId="725D8079" w:rsidR="00A5753D" w:rsidRPr="00622E1E" w:rsidRDefault="00A5753D" w:rsidP="005163AC">
            <w:pPr>
              <w:spacing w:line="276" w:lineRule="auto"/>
              <w:jc w:val="center"/>
              <w:rPr>
                <w:rFonts w:ascii="Arial Nova Light" w:eastAsia="Arial Nova Light" w:hAnsi="Arial Nova Light" w:cs="Arial Nova Light"/>
                <w:b/>
                <w:color w:val="000000"/>
                <w:sz w:val="20"/>
                <w:szCs w:val="20"/>
              </w:rPr>
            </w:pPr>
            <w:r w:rsidRPr="00622E1E">
              <w:rPr>
                <w:rFonts w:ascii="Arial Nova Light" w:eastAsia="Arial Nova Light" w:hAnsi="Arial Nova Light" w:cs="Arial Nova Light"/>
                <w:b/>
                <w:color w:val="000000"/>
                <w:sz w:val="20"/>
                <w:szCs w:val="20"/>
              </w:rPr>
              <w:t>TCR (%)</w:t>
            </w:r>
          </w:p>
        </w:tc>
        <w:tc>
          <w:tcPr>
            <w:tcW w:w="1989" w:type="dxa"/>
            <w:tcBorders>
              <w:top w:val="single" w:sz="4" w:space="0" w:color="000000"/>
              <w:bottom w:val="single" w:sz="4" w:space="0" w:color="000000"/>
            </w:tcBorders>
            <w:shd w:val="clear" w:color="auto" w:fill="FFD966" w:themeFill="accent4" w:themeFillTint="99"/>
            <w:vAlign w:val="bottom"/>
          </w:tcPr>
          <w:p w14:paraId="6372FDB2" w14:textId="76097D77" w:rsidR="00A5753D" w:rsidRPr="00622E1E" w:rsidRDefault="00A5753D" w:rsidP="005163AC">
            <w:pPr>
              <w:spacing w:line="276" w:lineRule="auto"/>
              <w:jc w:val="center"/>
              <w:rPr>
                <w:rFonts w:ascii="Arial Nova Light" w:eastAsia="Arial Nova Light" w:hAnsi="Arial Nova Light" w:cs="Arial Nova Light"/>
                <w:b/>
                <w:color w:val="000000"/>
                <w:sz w:val="20"/>
                <w:szCs w:val="20"/>
              </w:rPr>
            </w:pPr>
            <w:r w:rsidRPr="00622E1E">
              <w:rPr>
                <w:rFonts w:ascii="Arial Nova Light" w:eastAsia="Arial Nova Light" w:hAnsi="Arial Nova Light" w:cs="Arial Nova Light"/>
                <w:b/>
                <w:color w:val="000000"/>
                <w:sz w:val="20"/>
                <w:szCs w:val="20"/>
              </w:rPr>
              <w:t>Kategori</w:t>
            </w:r>
          </w:p>
        </w:tc>
      </w:tr>
      <w:tr w:rsidR="00A5753D" w:rsidRPr="00622E1E" w14:paraId="6F8C0285" w14:textId="77777777" w:rsidTr="00D34104">
        <w:trPr>
          <w:trHeight w:val="20"/>
          <w:jc w:val="center"/>
        </w:trPr>
        <w:tc>
          <w:tcPr>
            <w:tcW w:w="709" w:type="dxa"/>
            <w:tcBorders>
              <w:top w:val="single" w:sz="4" w:space="0" w:color="000000"/>
            </w:tcBorders>
            <w:vAlign w:val="bottom"/>
          </w:tcPr>
          <w:p w14:paraId="14856D1F" w14:textId="77777777" w:rsidR="00A5753D" w:rsidRPr="00622E1E" w:rsidRDefault="00A5753D" w:rsidP="005163AC">
            <w:pPr>
              <w:spacing w:line="276" w:lineRule="auto"/>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1</w:t>
            </w:r>
          </w:p>
        </w:tc>
        <w:tc>
          <w:tcPr>
            <w:tcW w:w="2976" w:type="dxa"/>
            <w:tcBorders>
              <w:top w:val="single" w:sz="4" w:space="0" w:color="000000"/>
            </w:tcBorders>
            <w:vAlign w:val="center"/>
          </w:tcPr>
          <w:p w14:paraId="5DB80BA9" w14:textId="66BA85EE" w:rsidR="00A5753D" w:rsidRPr="00622E1E" w:rsidRDefault="00A5753D" w:rsidP="005163AC">
            <w:pPr>
              <w:spacing w:line="276" w:lineRule="auto"/>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Ketanggapan</w:t>
            </w:r>
          </w:p>
        </w:tc>
        <w:tc>
          <w:tcPr>
            <w:tcW w:w="1701" w:type="dxa"/>
            <w:tcBorders>
              <w:top w:val="single" w:sz="4" w:space="0" w:color="000000"/>
            </w:tcBorders>
          </w:tcPr>
          <w:p w14:paraId="5D28BF48" w14:textId="3BDEADAE" w:rsidR="00A5753D" w:rsidRPr="00622E1E" w:rsidRDefault="00D34104" w:rsidP="005163AC">
            <w:pPr>
              <w:spacing w:line="276" w:lineRule="auto"/>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4,09</w:t>
            </w:r>
          </w:p>
        </w:tc>
        <w:tc>
          <w:tcPr>
            <w:tcW w:w="1843" w:type="dxa"/>
            <w:tcBorders>
              <w:top w:val="single" w:sz="4" w:space="0" w:color="000000"/>
            </w:tcBorders>
            <w:vAlign w:val="bottom"/>
          </w:tcPr>
          <w:p w14:paraId="78A44495" w14:textId="6D696C22" w:rsidR="00A5753D" w:rsidRPr="00622E1E" w:rsidRDefault="00A5753D" w:rsidP="005163AC">
            <w:pPr>
              <w:spacing w:line="276" w:lineRule="auto"/>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8</w:t>
            </w:r>
            <w:r w:rsidR="00D34104" w:rsidRPr="00622E1E">
              <w:rPr>
                <w:rFonts w:ascii="Arial Nova Light" w:eastAsia="Arial Nova Light" w:hAnsi="Arial Nova Light" w:cs="Arial Nova Light"/>
                <w:color w:val="000000"/>
                <w:sz w:val="20"/>
                <w:szCs w:val="20"/>
              </w:rPr>
              <w:t>1,8</w:t>
            </w:r>
          </w:p>
        </w:tc>
        <w:tc>
          <w:tcPr>
            <w:tcW w:w="1989" w:type="dxa"/>
            <w:tcBorders>
              <w:top w:val="single" w:sz="4" w:space="0" w:color="000000"/>
            </w:tcBorders>
            <w:vAlign w:val="bottom"/>
          </w:tcPr>
          <w:p w14:paraId="50E80170" w14:textId="677AF8CB" w:rsidR="00A5753D" w:rsidRPr="00622E1E" w:rsidRDefault="00D34104" w:rsidP="005163AC">
            <w:pPr>
              <w:spacing w:line="276" w:lineRule="auto"/>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Baik</w:t>
            </w:r>
          </w:p>
        </w:tc>
      </w:tr>
      <w:tr w:rsidR="00A5753D" w:rsidRPr="00622E1E" w14:paraId="3CF3BDA6" w14:textId="77777777" w:rsidTr="00D34104">
        <w:trPr>
          <w:trHeight w:val="20"/>
          <w:jc w:val="center"/>
        </w:trPr>
        <w:tc>
          <w:tcPr>
            <w:tcW w:w="709" w:type="dxa"/>
            <w:vAlign w:val="bottom"/>
          </w:tcPr>
          <w:p w14:paraId="6949AA8A" w14:textId="77777777" w:rsidR="00A5753D" w:rsidRPr="00622E1E" w:rsidRDefault="00A5753D" w:rsidP="005163AC">
            <w:pPr>
              <w:spacing w:line="276" w:lineRule="auto"/>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2</w:t>
            </w:r>
          </w:p>
        </w:tc>
        <w:tc>
          <w:tcPr>
            <w:tcW w:w="2976" w:type="dxa"/>
            <w:vAlign w:val="center"/>
          </w:tcPr>
          <w:p w14:paraId="4A2064A5" w14:textId="68CF21F9" w:rsidR="00A5753D" w:rsidRPr="00622E1E" w:rsidRDefault="00A5753D" w:rsidP="005163AC">
            <w:pPr>
              <w:spacing w:line="276" w:lineRule="auto"/>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Kemudahan Penggunaan</w:t>
            </w:r>
          </w:p>
        </w:tc>
        <w:tc>
          <w:tcPr>
            <w:tcW w:w="1701" w:type="dxa"/>
          </w:tcPr>
          <w:p w14:paraId="2FA03A73" w14:textId="43AD3E19" w:rsidR="00A5753D" w:rsidRPr="00622E1E" w:rsidRDefault="00D34104" w:rsidP="005163AC">
            <w:pPr>
              <w:spacing w:line="276" w:lineRule="auto"/>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4,11</w:t>
            </w:r>
          </w:p>
        </w:tc>
        <w:tc>
          <w:tcPr>
            <w:tcW w:w="1843" w:type="dxa"/>
            <w:vAlign w:val="bottom"/>
          </w:tcPr>
          <w:p w14:paraId="57C1F916" w14:textId="4AAA3BCD" w:rsidR="00A5753D" w:rsidRPr="00622E1E" w:rsidRDefault="00D34104" w:rsidP="005163AC">
            <w:pPr>
              <w:spacing w:line="276" w:lineRule="auto"/>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82,2</w:t>
            </w:r>
          </w:p>
        </w:tc>
        <w:tc>
          <w:tcPr>
            <w:tcW w:w="1989" w:type="dxa"/>
          </w:tcPr>
          <w:p w14:paraId="477DB774" w14:textId="7A3DC5B2" w:rsidR="00A5753D" w:rsidRPr="00622E1E" w:rsidRDefault="00D34104" w:rsidP="005163AC">
            <w:pPr>
              <w:spacing w:line="276" w:lineRule="auto"/>
              <w:jc w:val="center"/>
              <w:rPr>
                <w:rFonts w:ascii="Arial Nova Light" w:eastAsia="Arial Nova Light" w:hAnsi="Arial Nova Light" w:cs="Arial Nova Light"/>
                <w:sz w:val="20"/>
                <w:szCs w:val="20"/>
              </w:rPr>
            </w:pPr>
            <w:r w:rsidRPr="00622E1E">
              <w:rPr>
                <w:rFonts w:ascii="Arial Nova Light" w:eastAsia="Arial Nova Light" w:hAnsi="Arial Nova Light" w:cs="Arial Nova Light"/>
                <w:color w:val="000000"/>
                <w:sz w:val="20"/>
                <w:szCs w:val="20"/>
              </w:rPr>
              <w:t>Baik</w:t>
            </w:r>
          </w:p>
        </w:tc>
      </w:tr>
      <w:tr w:rsidR="00A5753D" w:rsidRPr="00622E1E" w14:paraId="6710C5D4" w14:textId="77777777" w:rsidTr="00D34104">
        <w:trPr>
          <w:trHeight w:val="20"/>
          <w:jc w:val="center"/>
        </w:trPr>
        <w:tc>
          <w:tcPr>
            <w:tcW w:w="709" w:type="dxa"/>
            <w:vAlign w:val="bottom"/>
          </w:tcPr>
          <w:p w14:paraId="6DBF6158" w14:textId="77777777" w:rsidR="00A5753D" w:rsidRPr="00622E1E" w:rsidRDefault="00A5753D" w:rsidP="005163AC">
            <w:pPr>
              <w:spacing w:line="276" w:lineRule="auto"/>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3</w:t>
            </w:r>
          </w:p>
        </w:tc>
        <w:tc>
          <w:tcPr>
            <w:tcW w:w="2976" w:type="dxa"/>
            <w:vAlign w:val="center"/>
          </w:tcPr>
          <w:p w14:paraId="62065737" w14:textId="5ED32C53" w:rsidR="00A5753D" w:rsidRPr="00622E1E" w:rsidRDefault="00A5753D" w:rsidP="005163AC">
            <w:pPr>
              <w:spacing w:line="276" w:lineRule="auto"/>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Ketersediaan Informasi</w:t>
            </w:r>
          </w:p>
        </w:tc>
        <w:tc>
          <w:tcPr>
            <w:tcW w:w="1701" w:type="dxa"/>
          </w:tcPr>
          <w:p w14:paraId="5E884FD5" w14:textId="192DD508" w:rsidR="00A5753D" w:rsidRPr="00622E1E" w:rsidRDefault="00D34104" w:rsidP="005163AC">
            <w:pPr>
              <w:spacing w:line="276" w:lineRule="auto"/>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4,12</w:t>
            </w:r>
          </w:p>
        </w:tc>
        <w:tc>
          <w:tcPr>
            <w:tcW w:w="1843" w:type="dxa"/>
            <w:vAlign w:val="bottom"/>
          </w:tcPr>
          <w:p w14:paraId="284CC8B3" w14:textId="47B898DB" w:rsidR="00A5753D" w:rsidRPr="00622E1E" w:rsidRDefault="00D34104" w:rsidP="005163AC">
            <w:pPr>
              <w:spacing w:line="276" w:lineRule="auto"/>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82,4</w:t>
            </w:r>
          </w:p>
        </w:tc>
        <w:tc>
          <w:tcPr>
            <w:tcW w:w="1989" w:type="dxa"/>
          </w:tcPr>
          <w:p w14:paraId="24BC4E33" w14:textId="1C134769" w:rsidR="00A5753D" w:rsidRPr="00622E1E" w:rsidRDefault="00D34104" w:rsidP="005163AC">
            <w:pPr>
              <w:spacing w:line="276" w:lineRule="auto"/>
              <w:jc w:val="center"/>
              <w:rPr>
                <w:rFonts w:ascii="Arial Nova Light" w:eastAsia="Arial Nova Light" w:hAnsi="Arial Nova Light" w:cs="Arial Nova Light"/>
                <w:sz w:val="20"/>
                <w:szCs w:val="20"/>
              </w:rPr>
            </w:pPr>
            <w:r w:rsidRPr="00622E1E">
              <w:rPr>
                <w:rFonts w:ascii="Arial Nova Light" w:eastAsia="Arial Nova Light" w:hAnsi="Arial Nova Light" w:cs="Arial Nova Light"/>
                <w:color w:val="000000"/>
                <w:sz w:val="20"/>
                <w:szCs w:val="20"/>
              </w:rPr>
              <w:t>Baik</w:t>
            </w:r>
          </w:p>
        </w:tc>
      </w:tr>
      <w:tr w:rsidR="00323084" w:rsidRPr="00622E1E" w14:paraId="2E6A77B1" w14:textId="77777777" w:rsidTr="005163AC">
        <w:trPr>
          <w:trHeight w:val="20"/>
          <w:jc w:val="center"/>
        </w:trPr>
        <w:tc>
          <w:tcPr>
            <w:tcW w:w="3685" w:type="dxa"/>
            <w:gridSpan w:val="2"/>
            <w:shd w:val="clear" w:color="auto" w:fill="FFD966" w:themeFill="accent4" w:themeFillTint="99"/>
            <w:vAlign w:val="bottom"/>
          </w:tcPr>
          <w:p w14:paraId="459C9FD0" w14:textId="38B8BD91" w:rsidR="00323084" w:rsidRPr="00622E1E" w:rsidRDefault="00323084" w:rsidP="005163AC">
            <w:pPr>
              <w:spacing w:line="276" w:lineRule="auto"/>
              <w:jc w:val="center"/>
              <w:rPr>
                <w:rFonts w:ascii="Arial Nova Light" w:eastAsia="Arial Nova Light" w:hAnsi="Arial Nova Light" w:cs="Arial Nova Light"/>
                <w:b/>
                <w:bCs/>
                <w:color w:val="000000"/>
                <w:sz w:val="20"/>
                <w:szCs w:val="20"/>
              </w:rPr>
            </w:pPr>
            <w:r w:rsidRPr="00622E1E">
              <w:rPr>
                <w:rFonts w:ascii="Arial Nova Light" w:eastAsia="Arial Nova Light" w:hAnsi="Arial Nova Light" w:cs="Arial Nova Light"/>
                <w:b/>
                <w:bCs/>
                <w:color w:val="000000"/>
                <w:sz w:val="20"/>
                <w:szCs w:val="20"/>
              </w:rPr>
              <w:t>Jumlah</w:t>
            </w:r>
          </w:p>
        </w:tc>
        <w:tc>
          <w:tcPr>
            <w:tcW w:w="1701" w:type="dxa"/>
            <w:shd w:val="clear" w:color="auto" w:fill="FFD966" w:themeFill="accent4" w:themeFillTint="99"/>
          </w:tcPr>
          <w:p w14:paraId="6DFAF67A" w14:textId="3C1DC81E" w:rsidR="00323084" w:rsidRPr="00622E1E" w:rsidRDefault="00323084" w:rsidP="005163AC">
            <w:pPr>
              <w:spacing w:line="276" w:lineRule="auto"/>
              <w:jc w:val="center"/>
              <w:rPr>
                <w:rFonts w:ascii="Arial Nova Light" w:eastAsia="Arial Nova Light" w:hAnsi="Arial Nova Light" w:cs="Arial Nova Light"/>
                <w:b/>
                <w:bCs/>
                <w:color w:val="000000"/>
                <w:sz w:val="20"/>
                <w:szCs w:val="20"/>
              </w:rPr>
            </w:pPr>
            <w:r w:rsidRPr="00622E1E">
              <w:rPr>
                <w:rFonts w:ascii="Arial Nova Light" w:eastAsia="Arial Nova Light" w:hAnsi="Arial Nova Light" w:cs="Arial Nova Light"/>
                <w:b/>
                <w:bCs/>
                <w:color w:val="000000"/>
                <w:sz w:val="20"/>
                <w:szCs w:val="20"/>
              </w:rPr>
              <w:t>12,32</w:t>
            </w:r>
          </w:p>
        </w:tc>
        <w:tc>
          <w:tcPr>
            <w:tcW w:w="1843" w:type="dxa"/>
            <w:vMerge w:val="restart"/>
            <w:shd w:val="clear" w:color="auto" w:fill="FFD966" w:themeFill="accent4" w:themeFillTint="99"/>
            <w:vAlign w:val="bottom"/>
          </w:tcPr>
          <w:p w14:paraId="24ABD418" w14:textId="4A98E999" w:rsidR="00323084" w:rsidRPr="00622E1E" w:rsidRDefault="00323084" w:rsidP="00323084">
            <w:pPr>
              <w:spacing w:line="276" w:lineRule="auto"/>
              <w:jc w:val="center"/>
              <w:rPr>
                <w:rFonts w:ascii="Arial Nova Light" w:eastAsia="Arial Nova Light" w:hAnsi="Arial Nova Light" w:cs="Arial Nova Light"/>
                <w:b/>
                <w:bCs/>
                <w:color w:val="000000"/>
                <w:sz w:val="20"/>
                <w:szCs w:val="20"/>
              </w:rPr>
            </w:pPr>
            <w:r w:rsidRPr="00622E1E">
              <w:rPr>
                <w:rFonts w:ascii="Arial Nova Light" w:eastAsia="Arial Nova Light" w:hAnsi="Arial Nova Light" w:cs="Arial Nova Light"/>
                <w:b/>
                <w:bCs/>
                <w:color w:val="000000"/>
                <w:sz w:val="20"/>
                <w:szCs w:val="20"/>
              </w:rPr>
              <w:t>82%</w:t>
            </w:r>
          </w:p>
        </w:tc>
        <w:tc>
          <w:tcPr>
            <w:tcW w:w="1989" w:type="dxa"/>
            <w:vMerge w:val="restart"/>
            <w:shd w:val="clear" w:color="auto" w:fill="FFD966" w:themeFill="accent4" w:themeFillTint="99"/>
          </w:tcPr>
          <w:p w14:paraId="13D9DB7D" w14:textId="77777777" w:rsidR="00323084" w:rsidRPr="00622E1E" w:rsidRDefault="00323084" w:rsidP="005163AC">
            <w:pPr>
              <w:spacing w:line="276" w:lineRule="auto"/>
              <w:jc w:val="center"/>
              <w:rPr>
                <w:rFonts w:ascii="Arial Nova Light" w:eastAsia="Arial Nova Light" w:hAnsi="Arial Nova Light" w:cs="Arial Nova Light"/>
                <w:b/>
                <w:bCs/>
                <w:color w:val="000000"/>
                <w:sz w:val="20"/>
                <w:szCs w:val="20"/>
              </w:rPr>
            </w:pPr>
          </w:p>
          <w:p w14:paraId="6EF454EA" w14:textId="67466D3E" w:rsidR="00323084" w:rsidRPr="00622E1E" w:rsidRDefault="00323084" w:rsidP="005163AC">
            <w:pPr>
              <w:spacing w:line="276" w:lineRule="auto"/>
              <w:jc w:val="center"/>
              <w:rPr>
                <w:rFonts w:ascii="Arial Nova Light" w:eastAsia="Arial Nova Light" w:hAnsi="Arial Nova Light" w:cs="Arial Nova Light"/>
                <w:b/>
                <w:bCs/>
                <w:color w:val="000000"/>
                <w:sz w:val="20"/>
                <w:szCs w:val="20"/>
              </w:rPr>
            </w:pPr>
            <w:r w:rsidRPr="00622E1E">
              <w:rPr>
                <w:rFonts w:ascii="Arial Nova Light" w:eastAsia="Arial Nova Light" w:hAnsi="Arial Nova Light" w:cs="Arial Nova Light"/>
                <w:b/>
                <w:bCs/>
                <w:color w:val="000000"/>
                <w:sz w:val="20"/>
                <w:szCs w:val="20"/>
              </w:rPr>
              <w:t>Baik</w:t>
            </w:r>
          </w:p>
        </w:tc>
      </w:tr>
      <w:tr w:rsidR="00323084" w:rsidRPr="00622E1E" w14:paraId="0C6B35B2" w14:textId="77777777" w:rsidTr="005163AC">
        <w:trPr>
          <w:trHeight w:val="20"/>
          <w:jc w:val="center"/>
        </w:trPr>
        <w:tc>
          <w:tcPr>
            <w:tcW w:w="3685" w:type="dxa"/>
            <w:gridSpan w:val="2"/>
            <w:shd w:val="clear" w:color="auto" w:fill="FFD966" w:themeFill="accent4" w:themeFillTint="99"/>
            <w:vAlign w:val="bottom"/>
          </w:tcPr>
          <w:p w14:paraId="1B940216" w14:textId="7BF3BE2B" w:rsidR="00323084" w:rsidRPr="00622E1E" w:rsidRDefault="00323084" w:rsidP="005163AC">
            <w:pPr>
              <w:spacing w:line="276" w:lineRule="auto"/>
              <w:jc w:val="center"/>
              <w:rPr>
                <w:rFonts w:ascii="Arial Nova Light" w:eastAsia="Arial Nova Light" w:hAnsi="Arial Nova Light" w:cs="Arial Nova Light"/>
                <w:b/>
                <w:bCs/>
                <w:color w:val="000000"/>
                <w:sz w:val="20"/>
                <w:szCs w:val="20"/>
              </w:rPr>
            </w:pPr>
            <w:r w:rsidRPr="00622E1E">
              <w:rPr>
                <w:rFonts w:ascii="Arial Nova Light" w:eastAsia="Arial Nova Light" w:hAnsi="Arial Nova Light" w:cs="Arial Nova Light"/>
                <w:b/>
                <w:bCs/>
                <w:color w:val="000000"/>
                <w:sz w:val="20"/>
                <w:szCs w:val="20"/>
              </w:rPr>
              <w:t>Rata-Rata</w:t>
            </w:r>
          </w:p>
        </w:tc>
        <w:tc>
          <w:tcPr>
            <w:tcW w:w="1701" w:type="dxa"/>
            <w:shd w:val="clear" w:color="auto" w:fill="FFD966" w:themeFill="accent4" w:themeFillTint="99"/>
          </w:tcPr>
          <w:p w14:paraId="1820BD71" w14:textId="295EBAB4" w:rsidR="00323084" w:rsidRPr="00622E1E" w:rsidRDefault="00323084" w:rsidP="005163AC">
            <w:pPr>
              <w:spacing w:line="276" w:lineRule="auto"/>
              <w:jc w:val="center"/>
              <w:rPr>
                <w:rFonts w:ascii="Arial Nova Light" w:eastAsia="Arial Nova Light" w:hAnsi="Arial Nova Light" w:cs="Arial Nova Light"/>
                <w:b/>
                <w:bCs/>
                <w:color w:val="000000"/>
                <w:sz w:val="20"/>
                <w:szCs w:val="20"/>
              </w:rPr>
            </w:pPr>
            <w:r w:rsidRPr="00622E1E">
              <w:rPr>
                <w:rFonts w:ascii="Arial Nova Light" w:eastAsia="Arial Nova Light" w:hAnsi="Arial Nova Light" w:cs="Arial Nova Light"/>
                <w:b/>
                <w:bCs/>
                <w:color w:val="000000"/>
                <w:sz w:val="20"/>
                <w:szCs w:val="20"/>
              </w:rPr>
              <w:t>4,10</w:t>
            </w:r>
          </w:p>
        </w:tc>
        <w:tc>
          <w:tcPr>
            <w:tcW w:w="1843" w:type="dxa"/>
            <w:vMerge/>
            <w:shd w:val="clear" w:color="auto" w:fill="FFD966" w:themeFill="accent4" w:themeFillTint="99"/>
            <w:vAlign w:val="bottom"/>
          </w:tcPr>
          <w:p w14:paraId="3B105B69" w14:textId="77777777" w:rsidR="00323084" w:rsidRPr="00622E1E" w:rsidRDefault="00323084" w:rsidP="005163AC">
            <w:pPr>
              <w:spacing w:line="276" w:lineRule="auto"/>
              <w:jc w:val="both"/>
              <w:rPr>
                <w:rFonts w:ascii="Arial Nova Light" w:eastAsia="Arial Nova Light" w:hAnsi="Arial Nova Light" w:cs="Arial Nova Light"/>
                <w:color w:val="000000"/>
                <w:sz w:val="20"/>
                <w:szCs w:val="20"/>
              </w:rPr>
            </w:pPr>
          </w:p>
        </w:tc>
        <w:tc>
          <w:tcPr>
            <w:tcW w:w="1989" w:type="dxa"/>
            <w:vMerge/>
            <w:shd w:val="clear" w:color="auto" w:fill="FFD966" w:themeFill="accent4" w:themeFillTint="99"/>
          </w:tcPr>
          <w:p w14:paraId="7D8FB04B" w14:textId="77777777" w:rsidR="00323084" w:rsidRPr="00622E1E" w:rsidRDefault="00323084" w:rsidP="005163AC">
            <w:pPr>
              <w:spacing w:line="276" w:lineRule="auto"/>
              <w:jc w:val="both"/>
              <w:rPr>
                <w:rFonts w:ascii="Arial Nova Light" w:eastAsia="Arial Nova Light" w:hAnsi="Arial Nova Light" w:cs="Arial Nova Light"/>
                <w:color w:val="000000"/>
                <w:sz w:val="20"/>
                <w:szCs w:val="20"/>
              </w:rPr>
            </w:pPr>
          </w:p>
        </w:tc>
      </w:tr>
    </w:tbl>
    <w:p w14:paraId="1C7C61C8" w14:textId="77777777" w:rsidR="00C42EDE" w:rsidRPr="00622E1E" w:rsidRDefault="00C42EDE" w:rsidP="00D34104">
      <w:pPr>
        <w:jc w:val="both"/>
        <w:rPr>
          <w:rFonts w:ascii="Arial Nova Light" w:eastAsia="Arial Nova Light" w:hAnsi="Arial Nova Light" w:cs="Arial Nova Light"/>
          <w:sz w:val="20"/>
          <w:szCs w:val="20"/>
        </w:rPr>
      </w:pPr>
    </w:p>
    <w:p w14:paraId="29BA72E1" w14:textId="7393DBF8" w:rsidR="00D34104" w:rsidRPr="00622E1E" w:rsidRDefault="00D34104" w:rsidP="00D34104">
      <w:pPr>
        <w:ind w:firstLine="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Secara keseluruhan persepsi guru terhadap pelayanan tenaga administrasi sekolah urusan kurikulum berbasis teknologi informasi di SMAN dan SMKN se-Batusangkar berada pada kategori “Baik” hal ini ditandai dengan skor rata rata dari ketiga indikator yang berada </w:t>
      </w:r>
      <w:bookmarkStart w:id="4" w:name="_Hlk204278059"/>
      <w:r w:rsidRPr="00622E1E">
        <w:rPr>
          <w:rFonts w:ascii="Arial Nova Light" w:eastAsia="Arial Nova Light" w:hAnsi="Arial Nova Light" w:cs="Arial Nova Light"/>
          <w:sz w:val="20"/>
          <w:szCs w:val="20"/>
        </w:rPr>
        <w:t>pada angka 4,10 dengan TCR 82%</w:t>
      </w:r>
      <w:bookmarkEnd w:id="4"/>
      <w:r w:rsidRPr="00622E1E">
        <w:rPr>
          <w:rFonts w:ascii="Arial Nova Light" w:eastAsia="Arial Nova Light" w:hAnsi="Arial Nova Light" w:cs="Arial Nova Light"/>
          <w:sz w:val="20"/>
          <w:szCs w:val="20"/>
        </w:rPr>
        <w:t>. Pada Tabel 8 dapat dilihat skor rata rata tertinggi berada pada aspek “Ketersediaan Informasi” yaitu 4.12 dengan TCR 82,4%. Sedangkan skor rata rata terendah berada pada aspek “Ketanggapan” yaitu 4,09 dengan TCR 81,8%. Berdasarkan hasil tersebut dapat dilihat bahwa Pelayanan Tenaga Administrasi Sekolah urusan Kurikulum berbasis Teknologi Informasi di SMAN dan SMKN Se-Batusangkar yang dilihat dari persepsi guru berada pada kategori “Baik</w:t>
      </w:r>
      <w:r w:rsidR="0053442C" w:rsidRPr="00622E1E">
        <w:rPr>
          <w:rFonts w:ascii="Arial Nova Light" w:eastAsia="Arial Nova Light" w:hAnsi="Arial Nova Light" w:cs="Arial Nova Light"/>
          <w:sz w:val="20"/>
          <w:szCs w:val="20"/>
        </w:rPr>
        <w:t>”</w:t>
      </w:r>
    </w:p>
    <w:p w14:paraId="6ABFE48F" w14:textId="77777777" w:rsidR="00C42EDE" w:rsidRPr="00622E1E" w:rsidRDefault="00000000">
      <w:pPr>
        <w:pStyle w:val="Judul4"/>
      </w:pPr>
      <w:r w:rsidRPr="00622E1E">
        <w:t>Discussion</w:t>
      </w:r>
    </w:p>
    <w:p w14:paraId="4C5A1545" w14:textId="77777777" w:rsidR="00D34104" w:rsidRPr="00622E1E" w:rsidRDefault="00D34104" w:rsidP="00D34104">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Pembahasan hasil penelitian ini akan diuraikan berdasarkan indikator penelitian meliputi ketanggapan, kemudahan, dan ketersediaan informasi. Untuk lebih jelasnya pembahasan hasil penelitian ini akan diuraikan sebagai berikut:</w:t>
      </w:r>
    </w:p>
    <w:p w14:paraId="046DA781" w14:textId="77777777" w:rsidR="0053442C" w:rsidRPr="00622E1E" w:rsidRDefault="0053442C" w:rsidP="00D34104">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p>
    <w:p w14:paraId="36EEE563" w14:textId="77777777" w:rsidR="00D34104" w:rsidRPr="00622E1E" w:rsidRDefault="00D34104" w:rsidP="00D34104">
      <w:pPr>
        <w:numPr>
          <w:ilvl w:val="0"/>
          <w:numId w:val="4"/>
        </w:numPr>
        <w:pBdr>
          <w:top w:val="nil"/>
          <w:left w:val="nil"/>
          <w:bottom w:val="nil"/>
          <w:right w:val="nil"/>
          <w:between w:val="nil"/>
        </w:pBdr>
        <w:ind w:left="284" w:hanging="284"/>
        <w:jc w:val="both"/>
        <w:rPr>
          <w:rFonts w:ascii="Arial Nova Light" w:eastAsia="Arial Nova Light" w:hAnsi="Arial Nova Light" w:cs="Arial Nova Light"/>
          <w:b/>
          <w:bCs/>
          <w:color w:val="000000"/>
          <w:sz w:val="20"/>
          <w:szCs w:val="20"/>
        </w:rPr>
      </w:pPr>
      <w:bookmarkStart w:id="5" w:name="_Hlk204285341"/>
      <w:r w:rsidRPr="00622E1E">
        <w:rPr>
          <w:rFonts w:ascii="Arial Nova Light" w:eastAsia="Arial Nova Light" w:hAnsi="Arial Nova Light" w:cs="Arial Nova Light"/>
          <w:b/>
          <w:bCs/>
          <w:color w:val="000000"/>
          <w:sz w:val="20"/>
          <w:szCs w:val="20"/>
        </w:rPr>
        <w:t>Persepsi guru terhadap Pelayanan Tenaga Administrasi Sekolah urusan Kurikulum Berbasis Teknologi Informasi Ditinjau dari Aspek Ketanggapan.</w:t>
      </w:r>
      <w:bookmarkEnd w:id="5"/>
    </w:p>
    <w:p w14:paraId="05E2E155" w14:textId="77777777" w:rsidR="00D34104" w:rsidRPr="00622E1E" w:rsidRDefault="00D34104" w:rsidP="00D34104">
      <w:pPr>
        <w:pBdr>
          <w:top w:val="nil"/>
          <w:left w:val="nil"/>
          <w:bottom w:val="nil"/>
          <w:right w:val="nil"/>
          <w:between w:val="nil"/>
        </w:pBdr>
        <w:ind w:firstLine="567"/>
        <w:jc w:val="both"/>
        <w:rPr>
          <w:rFonts w:ascii="Arial Nova Light" w:eastAsia="Arial Nova Light" w:hAnsi="Arial Nova Light" w:cs="Arial Nova Light"/>
          <w:b/>
          <w:bCs/>
          <w:color w:val="000000"/>
          <w:sz w:val="20"/>
          <w:szCs w:val="20"/>
        </w:rPr>
      </w:pPr>
      <w:r w:rsidRPr="00622E1E">
        <w:rPr>
          <w:rFonts w:ascii="Arial Nova Light" w:eastAsia="Arial Nova Light" w:hAnsi="Arial Nova Light" w:cs="Arial Nova Light"/>
          <w:color w:val="000000"/>
          <w:sz w:val="20"/>
          <w:szCs w:val="20"/>
        </w:rPr>
        <w:t xml:space="preserve">Pelayanan TAS urusan kurikulum berbasis teknologi informasi di SMAN dan SMKN se-Batusangkar dilihat dari indikator ketanggapan yaitu 4,09 dengan TCR 81,8% dan berada pada kategori baik. Pada aspek ketanggapan terdapat 10 item yang dikemukakan, skor rata-rata tertinggi yaitu 4,19 dengan TCR 83,8% pada item “Respon terkait permintaan dokumen digital yang diperlukan” dalam hal ini Tenaga Administrasi Sekolah urusan kurikulum sudah Baik dalam merespon kebutuhan dokumen digital yang diperlukan guru dengan cepat. Hal ini perlu dipertahankan bahkan ditingkatkan karena guru dalam melaksanakan tugasnya pasti membutuhkan dokumen atau informasi kurikulum seperti jadwal, perangkat ajar, data nilai, dan lain sebagainya secara tepat waktu. Jika TAS lambat merespons, maka persiapan atau pelaksanaan pembelajaran bisa tertunda.  Selanjutnya menurut </w:t>
      </w:r>
      <w:sdt>
        <w:sdtPr>
          <w:rPr>
            <w:rFonts w:ascii="Arial Nova Light" w:eastAsia="Arial Nova Light" w:hAnsi="Arial Nova Light" w:cs="Arial Nova Light"/>
            <w:color w:val="000000"/>
            <w:sz w:val="20"/>
            <w:szCs w:val="20"/>
          </w:rPr>
          <w:tag w:val="MENDELEY_CITATION_v3_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"/>
          <w:id w:val="1063754269"/>
          <w:placeholder>
            <w:docPart w:val="052DCDE48603402BB951DBFB5083B059"/>
          </w:placeholder>
        </w:sdtPr>
        <w:sdtContent>
          <w:r w:rsidRPr="00622E1E">
            <w:rPr>
              <w:rFonts w:ascii="Arial Nova Light" w:eastAsia="Arial Nova Light" w:hAnsi="Arial Nova Light" w:cs="Arial Nova Light"/>
              <w:color w:val="000000"/>
              <w:sz w:val="20"/>
              <w:szCs w:val="20"/>
            </w:rPr>
            <w:t>(Fitra et al., 2024)</w:t>
          </w:r>
        </w:sdtContent>
      </w:sdt>
      <w:r w:rsidRPr="00622E1E">
        <w:rPr>
          <w:rFonts w:ascii="Arial Nova Light" w:eastAsia="Arial Nova Light" w:hAnsi="Arial Nova Light" w:cs="Arial Nova Light"/>
          <w:color w:val="000000"/>
          <w:sz w:val="20"/>
          <w:szCs w:val="20"/>
        </w:rPr>
        <w:t xml:space="preserve"> pelayanan yang ramah, tepat waktu, dan membantu sangat memengaruhi kepuasan guru. Responsivitas TAS urusan kurikulum menjadi elemen utama dalam membangun kepercayaan dan mendukung efektivitas tugas guru selama pelaksanaan kurikulum. </w:t>
      </w:r>
    </w:p>
    <w:p w14:paraId="6BEB2F9A" w14:textId="77777777" w:rsidR="00D34104" w:rsidRPr="00622E1E" w:rsidRDefault="00D34104" w:rsidP="00D34104">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Skor rata rata terendah yaitu 3,98 dengan TCR 79,6% merupakan item “Ketepatan waktu pengelolaan dokumen kurikulum digital oleh TAS urusan kurikulum”. Meskipun sudah berada pada kategori baik perlu adanya peningkatan pada ketepatan waktu pengelolaan dokumen kurikulum digital. Salah satu faktor penyebab keterlambatan pengelolaan dokumen oleh TAS adalah belum memadainya kompetensi teknologi informasi yang memadai dalam mengoperasikan sistem atau aplikasi pengelolaan dokumen digital seperti Dapodik dan e-Kurikulum Akibatnya, proses input, pengolahan, dan pelaporan jadi lambat dan rawan kesalahan. Hal ini sejalan dengan pendapat (Swandewi et al.,2024), banyak tenaga administrasi belum memiliki literasi digital yang memadai sehingga kesulitan menggunakan sistem informasi manajemen sekolah (SIMS), aplikasi web, dan alat digital lainnya Oleh karena itu perlu adanya peningkatan pada literasi digital Tenaga Administrasi Sekolah urusan kurikulum.</w:t>
      </w:r>
    </w:p>
    <w:p w14:paraId="14459CB2" w14:textId="77777777" w:rsidR="0053442C" w:rsidRDefault="0053442C" w:rsidP="00D34104">
      <w:pPr>
        <w:pBdr>
          <w:top w:val="nil"/>
          <w:left w:val="nil"/>
          <w:bottom w:val="nil"/>
          <w:right w:val="nil"/>
          <w:between w:val="nil"/>
        </w:pBdr>
        <w:ind w:firstLine="567"/>
        <w:jc w:val="both"/>
        <w:rPr>
          <w:rFonts w:ascii="Arial Nova Light" w:eastAsia="Arial Nova Light" w:hAnsi="Arial Nova Light" w:cs="Arial Nova Light"/>
          <w:b/>
          <w:bCs/>
          <w:color w:val="000000"/>
          <w:sz w:val="20"/>
          <w:szCs w:val="20"/>
        </w:rPr>
      </w:pPr>
    </w:p>
    <w:p w14:paraId="794D8164" w14:textId="77777777" w:rsidR="00463567" w:rsidRPr="00622E1E" w:rsidRDefault="00463567" w:rsidP="00D34104">
      <w:pPr>
        <w:pBdr>
          <w:top w:val="nil"/>
          <w:left w:val="nil"/>
          <w:bottom w:val="nil"/>
          <w:right w:val="nil"/>
          <w:between w:val="nil"/>
        </w:pBdr>
        <w:ind w:firstLine="567"/>
        <w:jc w:val="both"/>
        <w:rPr>
          <w:rFonts w:ascii="Arial Nova Light" w:eastAsia="Arial Nova Light" w:hAnsi="Arial Nova Light" w:cs="Arial Nova Light"/>
          <w:b/>
          <w:bCs/>
          <w:color w:val="000000"/>
          <w:sz w:val="20"/>
          <w:szCs w:val="20"/>
        </w:rPr>
      </w:pPr>
    </w:p>
    <w:p w14:paraId="388E09DA" w14:textId="77777777" w:rsidR="00D34104" w:rsidRPr="00622E1E" w:rsidRDefault="00D34104" w:rsidP="00D34104">
      <w:pPr>
        <w:numPr>
          <w:ilvl w:val="0"/>
          <w:numId w:val="4"/>
        </w:numPr>
        <w:pBdr>
          <w:top w:val="nil"/>
          <w:left w:val="nil"/>
          <w:bottom w:val="nil"/>
          <w:right w:val="nil"/>
          <w:between w:val="nil"/>
        </w:pBdr>
        <w:ind w:left="284" w:hanging="284"/>
        <w:jc w:val="both"/>
        <w:rPr>
          <w:rFonts w:ascii="Arial Nova Light" w:eastAsia="Arial Nova Light" w:hAnsi="Arial Nova Light" w:cs="Arial Nova Light"/>
          <w:b/>
          <w:bCs/>
          <w:color w:val="000000"/>
          <w:sz w:val="20"/>
          <w:szCs w:val="20"/>
        </w:rPr>
      </w:pPr>
      <w:r w:rsidRPr="00622E1E">
        <w:rPr>
          <w:rFonts w:ascii="Arial Nova Light" w:eastAsia="Arial Nova Light" w:hAnsi="Arial Nova Light" w:cs="Arial Nova Light"/>
          <w:b/>
          <w:bCs/>
          <w:color w:val="000000"/>
          <w:sz w:val="20"/>
          <w:szCs w:val="20"/>
        </w:rPr>
        <w:lastRenderedPageBreak/>
        <w:t>Persepsi guru terhadap Pelayanan Tenaga Administrasi Sekolah urusan Kurikulum Berbasis Teknologi Informasi Ditinjau dari Aspek kemudahan.</w:t>
      </w:r>
    </w:p>
    <w:p w14:paraId="3C1CC10B" w14:textId="77777777" w:rsidR="00D34104" w:rsidRPr="00622E1E" w:rsidRDefault="00D34104" w:rsidP="00D34104">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Pelayanan TAS urusan kurikulum berbasis teknologi informasi di SMAN dan SMKN se-Batusangkar dilihat dari indikator kemudahan yaitu 4,11 dengan TCR 82,2% dan berada pada kategori baik. Terdapat 18 item yang dikemukakan, skor rata-rata tertinggi yaitu 4,20 dengan TCR 84% pada item “Keringkasan dalam memberikan penjelasan terkait prosedur penggunaan sistem kurikulum digital” Artinya TAS sudah baik dalam memberikan pelayanan yang ringan sehingga tidak membebani guru. Pelayanan yang ringan dan tidak membebani adalah layanan yang diberikan secara efisien, mudah diakses, dan tidak menambah beban kerja atau waktu pengguna layanan. Hal ini sesuai dengan konsep SERVQUAL yang dicetuskan oleh Parasuraman, Zeithaml, dan Berry pada tahun 1985 bahwa pelayanan yang baik memiliki </w:t>
      </w:r>
      <w:r w:rsidRPr="00622E1E">
        <w:rPr>
          <w:rFonts w:ascii="Arial Nova Light" w:eastAsia="Arial Nova Light" w:hAnsi="Arial Nova Light" w:cs="Arial Nova Light"/>
          <w:i/>
          <w:iCs/>
          <w:color w:val="000000"/>
          <w:sz w:val="20"/>
          <w:szCs w:val="20"/>
        </w:rPr>
        <w:t>simplicity in process</w:t>
      </w:r>
      <w:r w:rsidRPr="00622E1E">
        <w:rPr>
          <w:rFonts w:ascii="Arial Nova Light" w:eastAsia="Arial Nova Light" w:hAnsi="Arial Nova Light" w:cs="Arial Nova Light"/>
          <w:b/>
          <w:bCs/>
          <w:i/>
          <w:iCs/>
          <w:color w:val="000000"/>
          <w:sz w:val="20"/>
          <w:szCs w:val="20"/>
        </w:rPr>
        <w:t>,</w:t>
      </w:r>
      <w:r w:rsidRPr="00622E1E">
        <w:rPr>
          <w:rFonts w:ascii="Arial Nova Light" w:eastAsia="Arial Nova Light" w:hAnsi="Arial Nova Light" w:cs="Arial Nova Light"/>
          <w:color w:val="000000"/>
          <w:sz w:val="20"/>
          <w:szCs w:val="20"/>
        </w:rPr>
        <w:t xml:space="preserve"> yaitu prosedur yang mudah dipahami,</w:t>
      </w:r>
      <w:r w:rsidRPr="00622E1E">
        <w:rPr>
          <w:rFonts w:ascii="Arial Nova Light" w:eastAsia="Arial Nova Light" w:hAnsi="Arial Nova Light" w:cs="Arial Nova Light"/>
          <w:b/>
          <w:bCs/>
          <w:color w:val="000000"/>
          <w:sz w:val="20"/>
          <w:szCs w:val="20"/>
        </w:rPr>
        <w:t xml:space="preserve"> </w:t>
      </w:r>
      <w:r w:rsidRPr="00622E1E">
        <w:rPr>
          <w:rFonts w:ascii="Arial Nova Light" w:eastAsia="Arial Nova Light" w:hAnsi="Arial Nova Light" w:cs="Arial Nova Light"/>
          <w:color w:val="000000"/>
          <w:sz w:val="20"/>
          <w:szCs w:val="20"/>
        </w:rPr>
        <w:t xml:space="preserve">singkat, dan tidak birokratis. Pelayanan yang ringan ditandai dengan alur kerja yang ringkas dan tidak membuat pengguna harus bolak-balik mengurus hal yang sama. </w:t>
      </w:r>
    </w:p>
    <w:p w14:paraId="36269C76" w14:textId="77777777" w:rsidR="00D34104" w:rsidRPr="00622E1E" w:rsidRDefault="00D34104" w:rsidP="00D34104">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Dan skor rata rata terendah yaitu 4,05 dengan TCR 81% yaitu pada 3 item 1) “</w:t>
      </w:r>
      <w:bookmarkStart w:id="6" w:name="_Hlk204287810"/>
      <w:r w:rsidRPr="00622E1E">
        <w:rPr>
          <w:rFonts w:ascii="Arial Nova Light" w:eastAsia="Arial Nova Light" w:hAnsi="Arial Nova Light" w:cs="Arial Nova Light"/>
          <w:color w:val="000000"/>
          <w:sz w:val="20"/>
          <w:szCs w:val="20"/>
        </w:rPr>
        <w:t>Pemberian petunjuk pengoperasian kurikulum digital oleh TAS urusan kurikulum</w:t>
      </w:r>
      <w:bookmarkEnd w:id="6"/>
      <w:r w:rsidRPr="00622E1E">
        <w:rPr>
          <w:rFonts w:ascii="Arial Nova Light" w:eastAsia="Arial Nova Light" w:hAnsi="Arial Nova Light" w:cs="Arial Nova Light"/>
          <w:color w:val="000000"/>
          <w:sz w:val="20"/>
          <w:szCs w:val="20"/>
        </w:rPr>
        <w:t>” dalam hal ini Tenaga Administrasi Sekolah urusan kurikulum perlu meningkatkan petunjuk pengoperasian kurikulum digital agar lebih mudah dipahami oleh para guru. 2) “Kemudahan pengoperasian kurikulum melalui sistem Teknologi Informasi” dalam hal ini TAS urusan kurikulum dapat meningkatkan pelayanan yang mendukung kemandirian guru dalam mengakses data kurikulum melalui sistem TI secara mandiri diri dan 3) “Pemberian layanan yang dapat diakses kapan saja” dalam hal tersebut, TAS urusan kurikulum dapat meningkatkan sistem pelayanan yang lebih fleksibel, seperti memanfaatkan google drive untuk menyimpan dokumen kurikulum dan terus memperbaharuinya secara berkala sehingga dapat diakses kapanpun oleh guru.</w:t>
      </w:r>
    </w:p>
    <w:p w14:paraId="3C41D9F2" w14:textId="77777777" w:rsidR="0053442C" w:rsidRPr="00622E1E" w:rsidRDefault="0053442C" w:rsidP="00D34104">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p>
    <w:p w14:paraId="024D3011" w14:textId="77777777" w:rsidR="00D34104" w:rsidRPr="00622E1E" w:rsidRDefault="00D34104" w:rsidP="00D34104">
      <w:pPr>
        <w:numPr>
          <w:ilvl w:val="0"/>
          <w:numId w:val="4"/>
        </w:numPr>
        <w:pBdr>
          <w:top w:val="nil"/>
          <w:left w:val="nil"/>
          <w:bottom w:val="nil"/>
          <w:right w:val="nil"/>
          <w:between w:val="nil"/>
        </w:pBdr>
        <w:ind w:left="284" w:hanging="284"/>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b/>
          <w:bCs/>
          <w:color w:val="000000"/>
          <w:sz w:val="20"/>
          <w:szCs w:val="20"/>
        </w:rPr>
        <w:t>Persepsi guru terhadap Pelayanan Tenaga Administrasi Sekolah urusan Kurikulum Berbasis Teknologi Informasi Ditinjau dari Aspek Ketersediaan Informasi</w:t>
      </w:r>
      <w:r w:rsidRPr="00622E1E">
        <w:rPr>
          <w:rFonts w:ascii="Arial Nova Light" w:eastAsia="Arial Nova Light" w:hAnsi="Arial Nova Light" w:cs="Arial Nova Light"/>
          <w:color w:val="000000"/>
          <w:sz w:val="20"/>
          <w:szCs w:val="20"/>
        </w:rPr>
        <w:t>.</w:t>
      </w:r>
    </w:p>
    <w:p w14:paraId="66399D71" w14:textId="77777777" w:rsidR="00D34104" w:rsidRPr="00622E1E" w:rsidRDefault="00D34104" w:rsidP="00D34104">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Pelayanan TAS urusan kurikulum berbasis teknologi informasi di SMAN dan SMKN se-Batusangkar dilihat dari aspek ketersediaan informasi yaitu 4,12 dengan TCR 82,4% dan berada pada kategori baik, terdapat 14 item yang dikemukakan, skor rata-rata tertinggi yaitu 4,27 dengan TCR 85,4% pada item “Keseuaian informasi digital yang disediakan dengan data yang sebenarnya”. Menurut (Parasuaran et al., 1990) pelayanan yang berkualitas harus didukung oleh penyediaan informasi yang jelas dan mudah diakses oleh pelanggan agar pelanggan dapat mengambil keputusan yang tepat. Dengan informasi digital yang jelas dan sesuai dengan data sebenarnya akan memudahkan guru mengambil Keputusan yang tepat.</w:t>
      </w:r>
    </w:p>
    <w:p w14:paraId="4B59EAC5" w14:textId="77777777" w:rsidR="00D34104" w:rsidRPr="00622E1E" w:rsidRDefault="00D34104" w:rsidP="00D34104">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Dan skor rata rata terendah yaitu 3,97 dengan TCR 79,4% yaitu “Kemudahan untuk memahami isi pengumuman kurikulum yang dikirimkan oleh TAS secara digital” Sulitnya memahami pengumuman digital yang diberikan oleh TAS urusan kurikulum menunjukkan bahwa aspek kejelasan informasi dalam pelayanan administrasi sekolah masih perlu ditingkatkan. Guru bisa saja mengalami kebingungan karena pengumuman disampaikan dengan bahasa teknis, tanpa struktur yang jelas, atau melalui media digital yang tidak familiar. Hal ini bukan hanya berdampak pada keterlambatan dalam merespons informasi, tetapi juga dapat menyebabkan kesalahan dalam pelaksanaan tugas kurikulum.selanjutnya Pengumuman digital seharusnya bersifat informatif, mudah dipahami, dan disampaikan melalui media yang sesuai dengan kebiasaan komunikasi guru, seperti melalui WhatsApp, Google Classroom, atau email resmi sekolah. </w:t>
      </w:r>
    </w:p>
    <w:p w14:paraId="25221015" w14:textId="77777777" w:rsidR="0053442C" w:rsidRPr="00622E1E" w:rsidRDefault="0053442C" w:rsidP="00D34104">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p>
    <w:p w14:paraId="53905591" w14:textId="77777777" w:rsidR="00D34104" w:rsidRPr="00622E1E" w:rsidRDefault="00D34104" w:rsidP="00D34104">
      <w:pPr>
        <w:numPr>
          <w:ilvl w:val="0"/>
          <w:numId w:val="4"/>
        </w:numPr>
        <w:pBdr>
          <w:top w:val="nil"/>
          <w:left w:val="nil"/>
          <w:bottom w:val="nil"/>
          <w:right w:val="nil"/>
          <w:between w:val="nil"/>
        </w:pBdr>
        <w:ind w:left="284" w:hanging="284"/>
        <w:jc w:val="both"/>
        <w:rPr>
          <w:rFonts w:ascii="Arial Nova Light" w:eastAsia="Arial Nova Light" w:hAnsi="Arial Nova Light" w:cs="Arial Nova Light"/>
          <w:b/>
          <w:bCs/>
          <w:color w:val="000000"/>
          <w:sz w:val="20"/>
          <w:szCs w:val="20"/>
        </w:rPr>
      </w:pPr>
      <w:r w:rsidRPr="00622E1E">
        <w:rPr>
          <w:rFonts w:ascii="Arial Nova Light" w:eastAsia="Arial Nova Light" w:hAnsi="Arial Nova Light" w:cs="Arial Nova Light"/>
          <w:b/>
          <w:bCs/>
          <w:color w:val="000000"/>
          <w:sz w:val="20"/>
          <w:szCs w:val="20"/>
        </w:rPr>
        <w:t>Rekapitulasi Skor Rata-rata Persepsi Guru Terhadap Pelayanan Tenaga Administrasi Sekolah Urusan Kurikulum Berbasis Teknologi Informasi di SMAN dan SMKN se-Batusangkar.</w:t>
      </w:r>
    </w:p>
    <w:p w14:paraId="2937773E" w14:textId="7E6D6442" w:rsidR="00C42EDE" w:rsidRPr="00622E1E" w:rsidRDefault="00D34104" w:rsidP="00463567">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Secara keseluruhan persepsi guru terhadap pelayanan tenaga administrasi sekolah urusan kurikulum berbasis teknologi informasi di SMAN dan SMKN se-Batusangkar berada pada kategori “Baik” hal ini ditandai dengan skor rata rata dari ketiga indikator yang berada pada angka 4,10 dengan TCR 82%. Pada Tabel 8 dapat dilihat skor rata rata tertinggi berada pada aspek “Ketersediaan Informasi” yaitu 4.12 dengan TCR 82,4%. Sedangkan skor rata rata terendah berada pada aspek “Ketanggapan” yaitu 4,09 dengan TCR 81,8%. Berdasarkan hasil tersebut dapat dilihat bahwa Pelayanan Tenaga Administrasi Sekolah urusan Kurikulum berbasis Teknologi Informasi di SMAN dan SMKN Se-Batusangkar yang dilihat dari persepsi guru berada pada kategori “Baik”.</w:t>
      </w:r>
    </w:p>
    <w:p w14:paraId="4FE63CE5" w14:textId="77777777" w:rsidR="00C42EDE" w:rsidRPr="00622E1E" w:rsidRDefault="00000000">
      <w:pPr>
        <w:pStyle w:val="Judul3"/>
        <w:numPr>
          <w:ilvl w:val="0"/>
          <w:numId w:val="1"/>
        </w:numPr>
      </w:pPr>
      <w:r w:rsidRPr="00622E1E">
        <w:t>CONCLUSION</w:t>
      </w:r>
    </w:p>
    <w:p w14:paraId="76F9D02F" w14:textId="11A1F749" w:rsidR="00C42EDE" w:rsidRPr="00622E1E" w:rsidRDefault="00D34104" w:rsidP="00463567">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Hasil analisis menunjukan bahwa skor rata-rata persepsi guru terhadap pelayanan TAS urusan kurikulum berbasis teknologi informasi dilihat dari ketanggapan pelayanan yaitu 4,09 dengan TCR (81,8%) kategori baik, dilihat dari kemudahan pelayanan yaitu 4,11 dengan TCR (82,2%) kategori baik, dan dilihat dari ketersediaan informasi yaitu 4,12 dengan TCR (82%) kategori baik. Berdasarkan hasil penelitian dapat </w:t>
      </w:r>
      <w:r w:rsidRPr="00622E1E">
        <w:rPr>
          <w:rFonts w:ascii="Arial Nova Light" w:eastAsia="Arial Nova Light" w:hAnsi="Arial Nova Light" w:cs="Arial Nova Light"/>
          <w:color w:val="000000"/>
          <w:sz w:val="20"/>
          <w:szCs w:val="20"/>
        </w:rPr>
        <w:lastRenderedPageBreak/>
        <w:t>disimpulkan secara keseluruhan Persepsi guru terhadap pelayanan TAS urusan kurikulum berbasis teknologi Iinformasi di SMAN dan SMKN se-Batusangkar berada dalam kategori Baik dengan skor rata rata 4.10 dan TCR (82%). Berdasarkan hasil pengolahan data dapat dilihat bahwa Pelayanan Tenaga Administrasi Sekolah urusan Kurikulum berbasis Teknologi Informasi di SMAN dan SMKN se-Batusangkar yang dilihat dari persepsi guru berada pada kategori “Baik”</w:t>
      </w:r>
      <w:r w:rsidR="002B0906" w:rsidRPr="00622E1E">
        <w:rPr>
          <w:rFonts w:ascii="Arial Nova Light" w:eastAsia="Arial Nova Light" w:hAnsi="Arial Nova Light" w:cs="Arial Nova Light"/>
          <w:color w:val="000000"/>
          <w:sz w:val="20"/>
          <w:szCs w:val="20"/>
        </w:rPr>
        <w:t>.</w:t>
      </w:r>
    </w:p>
    <w:p w14:paraId="68B4A324" w14:textId="77777777" w:rsidR="00C42EDE" w:rsidRPr="00622E1E" w:rsidRDefault="00000000">
      <w:pPr>
        <w:pStyle w:val="Judul3"/>
        <w:numPr>
          <w:ilvl w:val="0"/>
          <w:numId w:val="1"/>
        </w:numPr>
      </w:pPr>
      <w:r w:rsidRPr="00622E1E">
        <w:t>ACKNOWLEDGE</w:t>
      </w:r>
    </w:p>
    <w:p w14:paraId="74E396E2" w14:textId="43A94330" w:rsidR="00C42EDE" w:rsidRPr="00622E1E" w:rsidRDefault="0053442C">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t xml:space="preserve">Terima kasih kepada Prof. Dr Rusdinal selaku Pembimbing Akademik yang telah memberikan banyak sekali masukan dan saran </w:t>
      </w:r>
      <w:r w:rsidR="0029174C" w:rsidRPr="00622E1E">
        <w:rPr>
          <w:rFonts w:ascii="Arial Nova Light" w:eastAsia="Arial Nova Light" w:hAnsi="Arial Nova Light" w:cs="Arial Nova Light"/>
          <w:color w:val="000000"/>
          <w:sz w:val="20"/>
          <w:szCs w:val="20"/>
        </w:rPr>
        <w:t xml:space="preserve">selama saya melakukan penelitian ini. Juga kepada seluruh Kepala Sekolah Sekolah Menengah Atas dan Sekolah Menengah Kejuruan </w:t>
      </w:r>
      <w:r w:rsidR="002B0906" w:rsidRPr="00622E1E">
        <w:rPr>
          <w:rFonts w:ascii="Arial Nova Light" w:eastAsia="Arial Nova Light" w:hAnsi="Arial Nova Light" w:cs="Arial Nova Light"/>
          <w:color w:val="000000"/>
          <w:sz w:val="20"/>
          <w:szCs w:val="20"/>
        </w:rPr>
        <w:t>se-</w:t>
      </w:r>
      <w:r w:rsidR="0029174C" w:rsidRPr="00622E1E">
        <w:rPr>
          <w:rFonts w:ascii="Arial Nova Light" w:eastAsia="Arial Nova Light" w:hAnsi="Arial Nova Light" w:cs="Arial Nova Light"/>
          <w:color w:val="000000"/>
          <w:sz w:val="20"/>
          <w:szCs w:val="20"/>
        </w:rPr>
        <w:t>Batusangkar yang telah memberikan izin penelitian ini, kepada semua guru yang telah meluangkan waktunya untuk menjadi responden penelitian ini.</w:t>
      </w:r>
    </w:p>
    <w:p w14:paraId="5A205123" w14:textId="77777777" w:rsidR="00C42EDE" w:rsidRPr="00622E1E" w:rsidRDefault="00C42EDE">
      <w:pPr>
        <w:jc w:val="both"/>
        <w:rPr>
          <w:rFonts w:ascii="Arial Nova Light" w:eastAsia="Arial Nova Light" w:hAnsi="Arial Nova Light" w:cs="Arial Nova Light"/>
          <w:b/>
          <w:color w:val="000000"/>
          <w:sz w:val="20"/>
          <w:szCs w:val="20"/>
        </w:rPr>
      </w:pPr>
    </w:p>
    <w:p w14:paraId="0C45D2BB" w14:textId="1B5B3C75" w:rsidR="0029174C" w:rsidRPr="00622E1E" w:rsidRDefault="00000000" w:rsidP="00411673">
      <w:pPr>
        <w:pStyle w:val="Judul3"/>
        <w:numPr>
          <w:ilvl w:val="0"/>
          <w:numId w:val="1"/>
        </w:numPr>
      </w:pPr>
      <w:r w:rsidRPr="00622E1E">
        <w:t>REFERENCES</w:t>
      </w:r>
    </w:p>
    <w:p w14:paraId="6DB216F7" w14:textId="77777777"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Asifa, P., &amp; Afriansyah, H. (2020). </w:t>
      </w:r>
      <w:r w:rsidRPr="00622E1E">
        <w:rPr>
          <w:rFonts w:ascii="Arial Nova Light" w:eastAsia="Arial Nova Light" w:hAnsi="Arial Nova Light" w:cs="Arial Nova Light"/>
          <w:i/>
          <w:iCs/>
          <w:sz w:val="20"/>
          <w:szCs w:val="20"/>
        </w:rPr>
        <w:t>Pengertian dan proses administrasi kurikulum</w:t>
      </w:r>
      <w:r w:rsidRPr="00622E1E">
        <w:rPr>
          <w:rFonts w:ascii="Arial Nova Light" w:eastAsia="Arial Nova Light" w:hAnsi="Arial Nova Light" w:cs="Arial Nova Light"/>
          <w:sz w:val="20"/>
          <w:szCs w:val="20"/>
        </w:rPr>
        <w:t>.</w:t>
      </w:r>
    </w:p>
    <w:p w14:paraId="693EB4DA" w14:textId="77777777"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Aulia Rosali, A., &amp; Tolla, I. (2020). </w:t>
      </w:r>
      <w:r w:rsidRPr="00622E1E">
        <w:rPr>
          <w:rFonts w:ascii="Arial Nova Light" w:eastAsia="Arial Nova Light" w:hAnsi="Arial Nova Light" w:cs="Arial Nova Light"/>
          <w:i/>
          <w:iCs/>
          <w:sz w:val="20"/>
          <w:szCs w:val="20"/>
        </w:rPr>
        <w:t>Penerapan teknologi informasi dalam pelaksanaan tugas dan fungsi tenaga administrasi sekolah di smk negeri</w:t>
      </w:r>
      <w:r w:rsidRPr="00622E1E">
        <w:rPr>
          <w:rFonts w:ascii="Arial Nova Light" w:eastAsia="Arial Nova Light" w:hAnsi="Arial Nova Light" w:cs="Arial Nova Light"/>
          <w:sz w:val="20"/>
          <w:szCs w:val="20"/>
        </w:rPr>
        <w:t xml:space="preserve">. Jurnal Administrasi, Kebijakan, Dan Kepemimpinan Pendidikan, Volume [1] no [1]. </w:t>
      </w:r>
      <w:hyperlink r:id="rId16" w:history="1">
        <w:r w:rsidRPr="00622E1E">
          <w:rPr>
            <w:rStyle w:val="Hyperlink"/>
            <w:rFonts w:ascii="Arial Nova Light" w:eastAsia="Arial Nova Light" w:hAnsi="Arial Nova Light" w:cs="Arial Nova Light"/>
            <w:sz w:val="20"/>
            <w:szCs w:val="20"/>
          </w:rPr>
          <w:t>http://ojs.unm.ac.id/JAK2P/</w:t>
        </w:r>
      </w:hyperlink>
      <w:r w:rsidRPr="00622E1E">
        <w:rPr>
          <w:rFonts w:ascii="Arial Nova Light" w:eastAsia="Arial Nova Light" w:hAnsi="Arial Nova Light" w:cs="Arial Nova Light"/>
          <w:sz w:val="20"/>
          <w:szCs w:val="20"/>
        </w:rPr>
        <w:t xml:space="preserve"> </w:t>
      </w:r>
    </w:p>
    <w:p w14:paraId="79506D2E" w14:textId="77777777"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Chairunnisa, I., Rusdinal, Ermita, &amp; Alkadri, H. (2021). </w:t>
      </w:r>
      <w:r w:rsidRPr="00622E1E">
        <w:rPr>
          <w:rFonts w:ascii="Arial Nova Light" w:eastAsia="Arial Nova Light" w:hAnsi="Arial Nova Light" w:cs="Arial Nova Light"/>
          <w:i/>
          <w:iCs/>
          <w:sz w:val="20"/>
          <w:szCs w:val="20"/>
        </w:rPr>
        <w:t>Pelayanan Tenaga Administrasi Sekolah Urusan Kurikulum Berbasis Teknologi Informasi di SMK se-Kota Padang Panjang</w:t>
      </w:r>
      <w:r w:rsidRPr="00622E1E">
        <w:rPr>
          <w:rFonts w:ascii="Arial Nova Light" w:eastAsia="Arial Nova Light" w:hAnsi="Arial Nova Light" w:cs="Arial Nova Light"/>
          <w:sz w:val="20"/>
          <w:szCs w:val="20"/>
        </w:rPr>
        <w:t>. Journal of educational administration and leadership, Volume 2 Nomor2.</w:t>
      </w:r>
    </w:p>
    <w:p w14:paraId="1D796BEF" w14:textId="77777777"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Dewi, N. M. A. P., &amp; Warmika, I. G. K. (2016). </w:t>
      </w:r>
      <w:r w:rsidRPr="00622E1E">
        <w:rPr>
          <w:rFonts w:ascii="Arial Nova Light" w:eastAsia="Arial Nova Light" w:hAnsi="Arial Nova Light" w:cs="Arial Nova Light"/>
          <w:i/>
          <w:iCs/>
          <w:sz w:val="20"/>
          <w:szCs w:val="20"/>
        </w:rPr>
        <w:t>Peran persepsi kemudahan penggunan, persepsi manfaat dan perspsi resiko terhadap niat menggunakan mobile commerce di kota denpasar</w:t>
      </w:r>
      <w:r w:rsidRPr="00622E1E">
        <w:rPr>
          <w:rFonts w:ascii="Arial Nova Light" w:eastAsia="Arial Nova Light" w:hAnsi="Arial Nova Light" w:cs="Arial Nova Light"/>
          <w:sz w:val="20"/>
          <w:szCs w:val="20"/>
        </w:rPr>
        <w:t>. E-Jurnal Manajemen Unud, Vol. 5, No. 4,.</w:t>
      </w:r>
    </w:p>
    <w:p w14:paraId="562E6ACB" w14:textId="62ACF1C4"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Diviona Carolina, &amp; Rusdinal, R. (2023). </w:t>
      </w:r>
      <w:r w:rsidRPr="00622E1E">
        <w:rPr>
          <w:rFonts w:ascii="Arial Nova Light" w:eastAsia="Arial Nova Light" w:hAnsi="Arial Nova Light" w:cs="Arial Nova Light"/>
          <w:i/>
          <w:iCs/>
          <w:sz w:val="20"/>
          <w:szCs w:val="20"/>
        </w:rPr>
        <w:t>Persepsi Guru Terhadap Kompetensi Teknis Tenaga Administrasi Sekolah Berbasis Digital Di Sekolah Menengah Atas Negeri Kota Padang Panjang</w:t>
      </w:r>
      <w:r w:rsidRPr="00622E1E">
        <w:rPr>
          <w:rFonts w:ascii="Arial Nova Light" w:eastAsia="Arial Nova Light" w:hAnsi="Arial Nova Light" w:cs="Arial Nova Light"/>
          <w:sz w:val="20"/>
          <w:szCs w:val="20"/>
        </w:rPr>
        <w:t xml:space="preserve">. Journal of Practice Learning and Educational Development, 3(1), 8–14. </w:t>
      </w:r>
      <w:hyperlink r:id="rId17" w:history="1">
        <w:r w:rsidRPr="00622E1E">
          <w:rPr>
            <w:rStyle w:val="Hyperlink"/>
            <w:rFonts w:ascii="Arial Nova Light" w:eastAsia="Arial Nova Light" w:hAnsi="Arial Nova Light" w:cs="Arial Nova Light"/>
            <w:sz w:val="20"/>
            <w:szCs w:val="20"/>
          </w:rPr>
          <w:t>https://doi.org/10.58737/jpled.v3i1.87</w:t>
        </w:r>
      </w:hyperlink>
      <w:r w:rsidRPr="00622E1E">
        <w:rPr>
          <w:rFonts w:ascii="Arial Nova Light" w:eastAsia="Arial Nova Light" w:hAnsi="Arial Nova Light" w:cs="Arial Nova Light"/>
          <w:sz w:val="20"/>
          <w:szCs w:val="20"/>
        </w:rPr>
        <w:t xml:space="preserve"> </w:t>
      </w:r>
    </w:p>
    <w:p w14:paraId="36717012" w14:textId="2477A1AB" w:rsidR="004C05C0" w:rsidRPr="00622E1E" w:rsidRDefault="004C05C0"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Dwi, F. E., &amp; Lauchia, R. (2024). Peran Kurikulum Dalam Pendidikan The Role of Curriculum in Education. JIIC: Jurnal Intelek Insan Cendekia. </w:t>
      </w:r>
      <w:hyperlink r:id="rId18" w:history="1">
        <w:r w:rsidRPr="00622E1E">
          <w:rPr>
            <w:rStyle w:val="Hyperlink"/>
            <w:rFonts w:ascii="Arial Nova Light" w:eastAsia="Arial Nova Light" w:hAnsi="Arial Nova Light" w:cs="Arial Nova Light"/>
            <w:sz w:val="20"/>
            <w:szCs w:val="20"/>
          </w:rPr>
          <w:t>https://jicnusantara.com/index.php/jiic</w:t>
        </w:r>
      </w:hyperlink>
      <w:r w:rsidRPr="00622E1E">
        <w:rPr>
          <w:rFonts w:ascii="Arial Nova Light" w:eastAsia="Arial Nova Light" w:hAnsi="Arial Nova Light" w:cs="Arial Nova Light"/>
          <w:sz w:val="20"/>
          <w:szCs w:val="20"/>
        </w:rPr>
        <w:t xml:space="preserve"> </w:t>
      </w:r>
    </w:p>
    <w:p w14:paraId="6A84BA65" w14:textId="77777777"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Fadhlan. (2023). </w:t>
      </w:r>
      <w:r w:rsidRPr="00622E1E">
        <w:rPr>
          <w:rFonts w:ascii="Arial Nova Light" w:eastAsia="Arial Nova Light" w:hAnsi="Arial Nova Light" w:cs="Arial Nova Light"/>
          <w:i/>
          <w:iCs/>
          <w:sz w:val="20"/>
          <w:szCs w:val="20"/>
        </w:rPr>
        <w:t>Pelayanan Administrasi di Bagian Tata Usaha Sekolah Menengah Atas Negeri 1 Batusangkar Kabupaten Tanah Datar.</w:t>
      </w:r>
      <w:r w:rsidRPr="00622E1E">
        <w:rPr>
          <w:rFonts w:ascii="Arial Nova Light" w:eastAsia="Arial Nova Light" w:hAnsi="Arial Nova Light" w:cs="Arial Nova Light"/>
          <w:sz w:val="20"/>
          <w:szCs w:val="20"/>
        </w:rPr>
        <w:t xml:space="preserve"> Jurnal Ilmiah Ekotrans &amp; Erudisi, Vol. 3, No. 1.</w:t>
      </w:r>
    </w:p>
    <w:p w14:paraId="3A63393E" w14:textId="548762F3" w:rsidR="0029174C" w:rsidRPr="00622E1E" w:rsidRDefault="0029174C" w:rsidP="004C05C0">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Hartayani, M. S., &amp; Sandiasa, G. (2022). </w:t>
      </w:r>
      <w:r w:rsidRPr="00622E1E">
        <w:rPr>
          <w:rFonts w:ascii="Arial Nova Light" w:eastAsia="Arial Nova Light" w:hAnsi="Arial Nova Light" w:cs="Arial Nova Light"/>
          <w:i/>
          <w:iCs/>
          <w:sz w:val="20"/>
          <w:szCs w:val="20"/>
        </w:rPr>
        <w:t>Peranan Tekhnologi Informasi dalam Meningkatkan Efektivitas Pelayanan Tata usaha pada SMK Negeri 1 Sukasada</w:t>
      </w:r>
      <w:r w:rsidRPr="00622E1E">
        <w:rPr>
          <w:rFonts w:ascii="Arial Nova Light" w:eastAsia="Arial Nova Light" w:hAnsi="Arial Nova Light" w:cs="Arial Nova Light"/>
          <w:sz w:val="20"/>
          <w:szCs w:val="20"/>
        </w:rPr>
        <w:t xml:space="preserve">. Locus Majalah Ilmiah Fisip, Volume 14 Nomor </w:t>
      </w:r>
    </w:p>
    <w:p w14:paraId="0B97D984" w14:textId="77777777"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Jayanti, F., &amp; Tika Arista, N. (2018). </w:t>
      </w:r>
      <w:r w:rsidRPr="00622E1E">
        <w:rPr>
          <w:rFonts w:ascii="Arial Nova Light" w:eastAsia="Arial Nova Light" w:hAnsi="Arial Nova Light" w:cs="Arial Nova Light"/>
          <w:i/>
          <w:iCs/>
          <w:sz w:val="20"/>
          <w:szCs w:val="20"/>
        </w:rPr>
        <w:t>Persepsi mahasiswa terhadap pelayanan perpustakaan universitas trunojoyo madura.</w:t>
      </w:r>
      <w:r w:rsidRPr="00622E1E">
        <w:rPr>
          <w:rFonts w:ascii="Arial Nova Light" w:eastAsia="Arial Nova Light" w:hAnsi="Arial Nova Light" w:cs="Arial Nova Light"/>
          <w:sz w:val="20"/>
          <w:szCs w:val="20"/>
        </w:rPr>
        <w:t xml:space="preserve"> Competence: Journal of Management Studies, Vol 12, No 2.</w:t>
      </w:r>
    </w:p>
    <w:p w14:paraId="7BEED078" w14:textId="77777777" w:rsidR="004C05C0" w:rsidRPr="00622E1E" w:rsidRDefault="0029174C" w:rsidP="004C05C0">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Kahar, W. (2023). </w:t>
      </w:r>
      <w:r w:rsidRPr="00622E1E">
        <w:rPr>
          <w:rFonts w:ascii="Arial Nova Light" w:eastAsia="Arial Nova Light" w:hAnsi="Arial Nova Light" w:cs="Arial Nova Light"/>
          <w:i/>
          <w:iCs/>
          <w:sz w:val="20"/>
          <w:szCs w:val="20"/>
        </w:rPr>
        <w:t xml:space="preserve">Peran Tata Usaha dalam Peningkatan Layanan Administrasi Sekolah. </w:t>
      </w:r>
      <w:r w:rsidRPr="00622E1E">
        <w:rPr>
          <w:rFonts w:ascii="Arial Nova Light" w:eastAsia="Arial Nova Light" w:hAnsi="Arial Nova Light" w:cs="Arial Nova Light"/>
          <w:sz w:val="20"/>
          <w:szCs w:val="20"/>
        </w:rPr>
        <w:t>In Shautut Tarbiyah (Vol. 29, Issue 1).</w:t>
      </w:r>
    </w:p>
    <w:p w14:paraId="3C825FDD" w14:textId="41794E7E" w:rsidR="004C05C0" w:rsidRPr="00622E1E" w:rsidRDefault="004C05C0" w:rsidP="004C05C0">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Karim, A., Bangun, B., Kusmanto, Purnama, I., Harahap, S. Z., Irmayani, D., Nasution, M., Munandar, M. H., Rahmadani, &amp; Munthe, I. R. (2020). Pengantar Tekhnologi Informasi (Tim Yayasan Labuhanbatu Berbagi Gemilang, Ed.). Yayasan Labuhanbatu Gemilang.</w:t>
      </w:r>
    </w:p>
    <w:p w14:paraId="5E5E776D" w14:textId="0C3C2F4A" w:rsidR="0029174C" w:rsidRPr="00622E1E" w:rsidRDefault="0029174C" w:rsidP="004C05C0">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Parasuraman, A., Zeithaml, V. A., &amp; Berry, L. L. (1988). </w:t>
      </w:r>
      <w:r w:rsidRPr="00622E1E">
        <w:rPr>
          <w:rFonts w:ascii="Arial Nova Light" w:eastAsia="Arial Nova Light" w:hAnsi="Arial Nova Light" w:cs="Arial Nova Light"/>
          <w:i/>
          <w:iCs/>
          <w:sz w:val="20"/>
          <w:szCs w:val="20"/>
        </w:rPr>
        <w:t>SERVQUAL: A multiple-item scale for measuring consumer perceptions of service quality</w:t>
      </w:r>
      <w:r w:rsidRPr="00622E1E">
        <w:rPr>
          <w:rFonts w:ascii="Arial Nova Light" w:eastAsia="Arial Nova Light" w:hAnsi="Arial Nova Light" w:cs="Arial Nova Light"/>
          <w:sz w:val="20"/>
          <w:szCs w:val="20"/>
        </w:rPr>
        <w:t>. Journal of Retailing, 64(1)</w:t>
      </w:r>
    </w:p>
    <w:p w14:paraId="691872AD" w14:textId="77777777"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Putri, M. A. (2023). </w:t>
      </w:r>
      <w:r w:rsidRPr="00622E1E">
        <w:rPr>
          <w:rFonts w:ascii="Arial Nova Light" w:eastAsia="Arial Nova Light" w:hAnsi="Arial Nova Light" w:cs="Arial Nova Light"/>
          <w:i/>
          <w:iCs/>
          <w:sz w:val="20"/>
          <w:szCs w:val="20"/>
        </w:rPr>
        <w:t>Hubungan Pemanfaatan Tekhnologi Informasi dengan Kualitas Pelayanan Administrasi Tata Usaha di Sekolah Menengah Atas (SMA) Al Huda Jatiagung.</w:t>
      </w:r>
      <w:r w:rsidRPr="00622E1E">
        <w:rPr>
          <w:rFonts w:ascii="Arial Nova Light" w:eastAsia="Arial Nova Light" w:hAnsi="Arial Nova Light" w:cs="Arial Nova Light"/>
          <w:sz w:val="20"/>
          <w:szCs w:val="20"/>
        </w:rPr>
        <w:t xml:space="preserve"> UIN Raden Intan Lampung.</w:t>
      </w:r>
    </w:p>
    <w:p w14:paraId="367A1FAD" w14:textId="7155EC9D" w:rsidR="004C05C0" w:rsidRPr="00622E1E" w:rsidRDefault="004C05C0" w:rsidP="004C05C0">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Rusdinal, Ranti Meizatri, and Rifma</w:t>
      </w:r>
      <w:r w:rsidRPr="00622E1E">
        <w:rPr>
          <w:rFonts w:ascii="Arial Nova Light" w:eastAsia="Arial Nova Light" w:hAnsi="Arial Nova Light" w:cs="Arial Nova Light"/>
          <w:i/>
          <w:iCs/>
          <w:sz w:val="20"/>
          <w:szCs w:val="20"/>
        </w:rPr>
        <w:t>, “The Affecting Factors of School Readiness for Implementing the Merdeka Belajar Policy,”</w:t>
      </w:r>
      <w:r w:rsidRPr="00622E1E">
        <w:rPr>
          <w:rFonts w:ascii="Arial Nova Light" w:eastAsia="Arial Nova Light" w:hAnsi="Arial Nova Light" w:cs="Arial Nova Light"/>
          <w:sz w:val="20"/>
          <w:szCs w:val="20"/>
        </w:rPr>
        <w:t xml:space="preserve"> JPI (Jurnal Pendidikan Indonesia), vol. 13, no. 1, pp. 43–51, Apr. 2024, doi: 10.23887/jpiundiksha.v13i1.70599.</w:t>
      </w:r>
    </w:p>
    <w:p w14:paraId="7B317E66" w14:textId="77777777"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Sherlywaty. (2019). Peran Tata Usaha dalam Administrasi Kurikulum. </w:t>
      </w:r>
      <w:r w:rsidRPr="00622E1E">
        <w:rPr>
          <w:rFonts w:ascii="Arial Nova Light" w:eastAsia="Arial Nova Light" w:hAnsi="Arial Nova Light" w:cs="Arial Nova Light"/>
          <w:i/>
          <w:iCs/>
          <w:sz w:val="20"/>
          <w:szCs w:val="20"/>
        </w:rPr>
        <w:t>Manajer Pendidikan</w:t>
      </w:r>
      <w:r w:rsidRPr="00622E1E">
        <w:rPr>
          <w:rFonts w:ascii="Arial Nova Light" w:eastAsia="Arial Nova Light" w:hAnsi="Arial Nova Light" w:cs="Arial Nova Light"/>
          <w:sz w:val="20"/>
          <w:szCs w:val="20"/>
        </w:rPr>
        <w:t xml:space="preserve">, </w:t>
      </w:r>
      <w:r w:rsidRPr="00622E1E">
        <w:rPr>
          <w:rFonts w:ascii="Arial Nova Light" w:eastAsia="Arial Nova Light" w:hAnsi="Arial Nova Light" w:cs="Arial Nova Light"/>
          <w:i/>
          <w:iCs/>
          <w:sz w:val="20"/>
          <w:szCs w:val="20"/>
        </w:rPr>
        <w:t>13</w:t>
      </w:r>
      <w:r w:rsidRPr="00622E1E">
        <w:rPr>
          <w:rFonts w:ascii="Arial Nova Light" w:eastAsia="Arial Nova Light" w:hAnsi="Arial Nova Light" w:cs="Arial Nova Light"/>
          <w:sz w:val="20"/>
          <w:szCs w:val="20"/>
        </w:rPr>
        <w:t>, 351–361.</w:t>
      </w:r>
    </w:p>
    <w:p w14:paraId="2BC5138D" w14:textId="6A5B4B43" w:rsidR="0029174C" w:rsidRPr="00622E1E" w:rsidRDefault="0029174C" w:rsidP="004C05C0">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Sinambela, L. P. (2014). </w:t>
      </w:r>
      <w:r w:rsidRPr="00622E1E">
        <w:rPr>
          <w:rFonts w:ascii="Arial Nova Light" w:eastAsia="Arial Nova Light" w:hAnsi="Arial Nova Light" w:cs="Arial Nova Light"/>
          <w:i/>
          <w:iCs/>
          <w:sz w:val="20"/>
          <w:szCs w:val="20"/>
        </w:rPr>
        <w:t xml:space="preserve">Metodologi Penelitian Kuantitatif untuk Bidang Ilmu Administrasi, Kebijakan Publik, </w:t>
      </w:r>
    </w:p>
    <w:p w14:paraId="428BD1A7" w14:textId="31A2437B"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Sugiyono. (20</w:t>
      </w:r>
      <w:r w:rsidR="00AE6B5C" w:rsidRPr="00622E1E">
        <w:rPr>
          <w:rFonts w:ascii="Arial Nova Light" w:eastAsia="Arial Nova Light" w:hAnsi="Arial Nova Light" w:cs="Arial Nova Light"/>
          <w:sz w:val="20"/>
          <w:szCs w:val="20"/>
        </w:rPr>
        <w:t>18</w:t>
      </w:r>
      <w:r w:rsidRPr="00622E1E">
        <w:rPr>
          <w:rFonts w:ascii="Arial Nova Light" w:eastAsia="Arial Nova Light" w:hAnsi="Arial Nova Light" w:cs="Arial Nova Light"/>
          <w:sz w:val="20"/>
          <w:szCs w:val="20"/>
        </w:rPr>
        <w:t xml:space="preserve">). </w:t>
      </w:r>
      <w:r w:rsidRPr="00622E1E">
        <w:rPr>
          <w:rFonts w:ascii="Arial Nova Light" w:eastAsia="Arial Nova Light" w:hAnsi="Arial Nova Light" w:cs="Arial Nova Light"/>
          <w:i/>
          <w:iCs/>
          <w:sz w:val="20"/>
          <w:szCs w:val="20"/>
        </w:rPr>
        <w:t>Metodelogi Penelitian Kuantitatif, Kualitatif, dan R&amp;D</w:t>
      </w:r>
      <w:r w:rsidRPr="00622E1E">
        <w:rPr>
          <w:rFonts w:ascii="Arial Nova Light" w:eastAsia="Arial Nova Light" w:hAnsi="Arial Nova Light" w:cs="Arial Nova Light"/>
          <w:sz w:val="20"/>
          <w:szCs w:val="20"/>
        </w:rPr>
        <w:t>. Alfabeta.</w:t>
      </w:r>
    </w:p>
    <w:p w14:paraId="08F6CDCF" w14:textId="77777777"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Sugiyono. (2022). </w:t>
      </w:r>
      <w:r w:rsidRPr="00622E1E">
        <w:rPr>
          <w:rFonts w:ascii="Arial Nova Light" w:eastAsia="Arial Nova Light" w:hAnsi="Arial Nova Light" w:cs="Arial Nova Light"/>
          <w:i/>
          <w:iCs/>
          <w:sz w:val="20"/>
          <w:szCs w:val="20"/>
        </w:rPr>
        <w:t>Metode Penelitian Kuantitatif</w:t>
      </w:r>
      <w:r w:rsidRPr="00622E1E">
        <w:rPr>
          <w:rFonts w:ascii="Arial Nova Light" w:eastAsia="Arial Nova Light" w:hAnsi="Arial Nova Light" w:cs="Arial Nova Light"/>
          <w:sz w:val="20"/>
          <w:szCs w:val="20"/>
        </w:rPr>
        <w:t>. Alfabeta.</w:t>
      </w:r>
    </w:p>
    <w:p w14:paraId="2C6C8982" w14:textId="77777777" w:rsidR="0029174C" w:rsidRPr="00622E1E" w:rsidRDefault="0029174C" w:rsidP="0029174C">
      <w:pPr>
        <w:widowControl w:val="0"/>
        <w:ind w:left="720" w:hanging="720"/>
        <w:jc w:val="both"/>
        <w:rPr>
          <w:rFonts w:ascii="Arial Nova Light" w:eastAsia="Arial Nova Light" w:hAnsi="Arial Nova Light" w:cs="Arial Nova Light"/>
          <w:sz w:val="20"/>
          <w:szCs w:val="20"/>
        </w:rPr>
      </w:pPr>
      <w:r w:rsidRPr="00622E1E">
        <w:rPr>
          <w:rFonts w:ascii="Arial Nova Light" w:eastAsia="Arial Nova Light" w:hAnsi="Arial Nova Light" w:cs="Arial Nova Light"/>
          <w:sz w:val="20"/>
          <w:szCs w:val="20"/>
        </w:rPr>
        <w:t xml:space="preserve">Swandewi, N. P. (2024). </w:t>
      </w:r>
      <w:r w:rsidRPr="00622E1E">
        <w:rPr>
          <w:rFonts w:ascii="Arial Nova Light" w:eastAsia="Arial Nova Light" w:hAnsi="Arial Nova Light" w:cs="Arial Nova Light"/>
          <w:i/>
          <w:iCs/>
          <w:sz w:val="20"/>
          <w:szCs w:val="20"/>
        </w:rPr>
        <w:t>Pengaruh Kepemimpinan Instruksional, Literasi Digital, Kecerdasan Emosional, Kecerdasan Intelektual terhadap Kinerja Guru</w:t>
      </w:r>
      <w:r w:rsidRPr="00622E1E">
        <w:rPr>
          <w:rFonts w:ascii="Arial Nova Light" w:eastAsia="Arial Nova Light" w:hAnsi="Arial Nova Light" w:cs="Arial Nova Light"/>
          <w:sz w:val="20"/>
          <w:szCs w:val="20"/>
        </w:rPr>
        <w:t>. Jurnal Sosial Teknologi, 4(1), 1-16.</w:t>
      </w:r>
    </w:p>
    <w:p w14:paraId="7FE59ED9" w14:textId="5E061E66" w:rsidR="0029174C" w:rsidRPr="004C6285" w:rsidRDefault="0029174C" w:rsidP="004C6285">
      <w:pPr>
        <w:widowControl w:val="0"/>
        <w:ind w:left="720" w:hanging="720"/>
        <w:jc w:val="both"/>
        <w:rPr>
          <w:rFonts w:ascii="Arial Nova Light" w:eastAsia="Arial Nova Light" w:hAnsi="Arial Nova Light" w:cs="Arial Nova Light"/>
          <w:sz w:val="20"/>
          <w:szCs w:val="20"/>
          <w:lang w:val="en-ID"/>
        </w:rPr>
      </w:pPr>
      <w:r w:rsidRPr="00622E1E">
        <w:rPr>
          <w:rFonts w:ascii="Arial Nova Light" w:eastAsia="Arial Nova Light" w:hAnsi="Arial Nova Light" w:cs="Arial Nova Light"/>
          <w:sz w:val="20"/>
          <w:szCs w:val="20"/>
        </w:rPr>
        <w:t xml:space="preserve">U Pg Fitra A M, Santoso, Y., Nellitawati, &amp; Achyar, N. (2024). </w:t>
      </w:r>
      <w:r w:rsidRPr="00622E1E">
        <w:rPr>
          <w:rFonts w:ascii="Arial Nova Light" w:eastAsia="Arial Nova Light" w:hAnsi="Arial Nova Light" w:cs="Arial Nova Light"/>
          <w:i/>
          <w:iCs/>
          <w:sz w:val="20"/>
          <w:szCs w:val="20"/>
        </w:rPr>
        <w:t>Persepsi Guru tentang Pelayanan Tenaga Administrasi Sekolah di SMK Negeri Kota Payakumbuh</w:t>
      </w:r>
      <w:r w:rsidRPr="00622E1E">
        <w:rPr>
          <w:rFonts w:ascii="Arial Nova Light" w:eastAsia="Arial Nova Light" w:hAnsi="Arial Nova Light" w:cs="Arial Nova Light"/>
          <w:sz w:val="20"/>
          <w:szCs w:val="20"/>
        </w:rPr>
        <w:t xml:space="preserve">. Journal of Practice Learning and Educational Development, 4(1), 12–18. </w:t>
      </w:r>
      <w:hyperlink r:id="rId19" w:history="1">
        <w:r w:rsidRPr="00622E1E">
          <w:rPr>
            <w:rStyle w:val="Hyperlink"/>
            <w:rFonts w:ascii="Arial Nova Light" w:eastAsia="Arial Nova Light" w:hAnsi="Arial Nova Light" w:cs="Arial Nova Light"/>
            <w:sz w:val="20"/>
            <w:szCs w:val="20"/>
          </w:rPr>
          <w:t>https://doi.org/10.58737/jpled.v4i1.251</w:t>
        </w:r>
      </w:hyperlink>
      <w:r w:rsidRPr="00622E1E">
        <w:rPr>
          <w:rFonts w:ascii="Arial Nova Light" w:eastAsia="Arial Nova Light" w:hAnsi="Arial Nova Light" w:cs="Arial Nova Light"/>
          <w:sz w:val="20"/>
          <w:szCs w:val="20"/>
        </w:rPr>
        <w:t xml:space="preserve"> </w:t>
      </w:r>
    </w:p>
    <w:sectPr w:rsidR="0029174C" w:rsidRPr="004C6285">
      <w:headerReference w:type="even" r:id="rId20"/>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A4EC4" w14:textId="77777777" w:rsidR="00D162C6" w:rsidRPr="00622E1E" w:rsidRDefault="00D162C6">
      <w:r w:rsidRPr="00622E1E">
        <w:separator/>
      </w:r>
    </w:p>
  </w:endnote>
  <w:endnote w:type="continuationSeparator" w:id="0">
    <w:p w14:paraId="517CB546" w14:textId="77777777" w:rsidR="00D162C6" w:rsidRPr="00622E1E" w:rsidRDefault="00D162C6">
      <w:r w:rsidRPr="00622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 w:fontKey="{825C0A85-B605-4C27-B1B6-B19DDCE18EB3}"/>
    <w:embedBold r:id="rId2" w:fontKey="{60595DDB-5B22-4E40-8EF2-6D9F1915E923}"/>
    <w:embedItalic r:id="rId3" w:fontKey="{1B7AE248-B2AE-4655-A6D0-8121C4CB3469}"/>
    <w:embedBoldItalic r:id="rId4" w:fontKey="{0ADB8DF3-BFD4-49E6-8BFB-1C28DE797B2A}"/>
  </w:font>
  <w:font w:name="Arial Nova Light">
    <w:altName w:val="Times New Roman"/>
    <w:charset w:val="00"/>
    <w:family w:val="swiss"/>
    <w:pitch w:val="variable"/>
    <w:sig w:usb0="0000028F" w:usb1="00000002" w:usb2="00000000" w:usb3="00000000" w:csb0="0000019F" w:csb1="00000000"/>
    <w:embedRegular r:id="rId5" w:fontKey="{6BFDCA58-D2B5-4ECF-91A2-95F61850A8C8}"/>
    <w:embedBold r:id="rId6" w:fontKey="{82F04E1E-6645-47BE-A293-F7A9736FF9DB}"/>
    <w:embedItalic r:id="rId7" w:fontKey="{41994455-22D8-4B9B-B234-C1AF5964F065}"/>
    <w:embedBoldItalic r:id="rId8" w:fontKey="{DFEF2E96-3B56-4BB4-A0F4-EB7A20691EC4}"/>
  </w:font>
  <w:font w:name="Century Gothic">
    <w:panose1 w:val="020B0502020202020204"/>
    <w:charset w:val="00"/>
    <w:family w:val="swiss"/>
    <w:pitch w:val="variable"/>
    <w:sig w:usb0="00000287" w:usb1="00000000" w:usb2="00000000" w:usb3="00000000" w:csb0="0000009F" w:csb1="00000000"/>
    <w:embedBold r:id="rId9" w:fontKey="{D8DCFB78-303A-41AA-97B5-6D65B02D2543}"/>
  </w:font>
  <w:font w:name="Tahoma">
    <w:panose1 w:val="020B0604030504040204"/>
    <w:charset w:val="00"/>
    <w:family w:val="swiss"/>
    <w:pitch w:val="variable"/>
    <w:sig w:usb0="E1002EFF" w:usb1="C000605B" w:usb2="00000029" w:usb3="00000000" w:csb0="000101FF" w:csb1="00000000"/>
    <w:embedRegular r:id="rId10" w:fontKey="{C7C2EC31-D86F-406E-BEBC-688ABDA1BB19}"/>
  </w:font>
  <w:font w:name="Calibri">
    <w:panose1 w:val="020F0502020204030204"/>
    <w:charset w:val="00"/>
    <w:family w:val="swiss"/>
    <w:pitch w:val="variable"/>
    <w:sig w:usb0="E4002EFF" w:usb1="C200247B" w:usb2="00000009" w:usb3="00000000" w:csb0="000001FF" w:csb1="00000000"/>
    <w:embedRegular r:id="rId11" w:fontKey="{F68DDA1D-0B3A-45EC-955E-D27498983EA5}"/>
    <w:embedBold r:id="rId12" w:fontKey="{92DD8A8B-8A84-4C6A-BF8A-DC3A3DDC8686}"/>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3" w:fontKey="{AB7130D0-8684-450E-A19D-C27CCCB29E74}"/>
    <w:embedItalic r:id="rId14" w:fontKey="{235BE32D-1CCB-4BB1-816B-13E90A5CEC18}"/>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5" w:fontKey="{EDE6D168-7FF4-40B8-AD77-C50A5ACFEB22}"/>
    <w:embedItalic r:id="rId16" w:fontKey="{ACED7DA8-C5FB-42F5-998F-0DA21428B5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5167C" w14:textId="77777777" w:rsidR="00C42EDE" w:rsidRPr="00622E1E" w:rsidRDefault="00000000">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fldChar w:fldCharType="begin"/>
    </w:r>
    <w:r w:rsidRPr="00622E1E">
      <w:rPr>
        <w:rFonts w:ascii="Arial Nova Light" w:eastAsia="Arial Nova Light" w:hAnsi="Arial Nova Light" w:cs="Arial Nova Light"/>
        <w:color w:val="000000"/>
        <w:sz w:val="20"/>
        <w:szCs w:val="20"/>
      </w:rPr>
      <w:instrText>PAGE</w:instrText>
    </w:r>
    <w:r w:rsidRPr="00622E1E">
      <w:rPr>
        <w:rFonts w:ascii="Arial Nova Light" w:eastAsia="Arial Nova Light" w:hAnsi="Arial Nova Light" w:cs="Arial Nova Light"/>
        <w:color w:val="000000"/>
        <w:sz w:val="20"/>
        <w:szCs w:val="20"/>
      </w:rPr>
      <w:fldChar w:fldCharType="separate"/>
    </w:r>
    <w:r w:rsidR="00C45145" w:rsidRPr="00622E1E">
      <w:rPr>
        <w:rFonts w:ascii="Arial Nova Light" w:eastAsia="Arial Nova Light" w:hAnsi="Arial Nova Light" w:cs="Arial Nova Light"/>
        <w:color w:val="000000"/>
        <w:sz w:val="20"/>
        <w:szCs w:val="20"/>
      </w:rPr>
      <w:t>2</w:t>
    </w:r>
    <w:r w:rsidRPr="00622E1E">
      <w:rPr>
        <w:rFonts w:ascii="Arial Nova Light" w:eastAsia="Arial Nova Light" w:hAnsi="Arial Nova Light" w:cs="Arial Nova Light"/>
        <w:color w:val="000000"/>
        <w:sz w:val="20"/>
        <w:szCs w:val="20"/>
      </w:rPr>
      <w:fldChar w:fldCharType="end"/>
    </w:r>
  </w:p>
  <w:p w14:paraId="41AC77C0" w14:textId="77777777" w:rsidR="00C42EDE" w:rsidRPr="00622E1E" w:rsidRDefault="00C42EDE">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89C40" w14:textId="2C2D8EC2" w:rsidR="00C42EDE" w:rsidRPr="00622E1E" w:rsidRDefault="00000000">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fldChar w:fldCharType="begin"/>
    </w:r>
    <w:r w:rsidRPr="00622E1E">
      <w:rPr>
        <w:rFonts w:ascii="Arial Nova Light" w:eastAsia="Arial Nova Light" w:hAnsi="Arial Nova Light" w:cs="Arial Nova Light"/>
        <w:color w:val="000000"/>
        <w:sz w:val="20"/>
        <w:szCs w:val="20"/>
      </w:rPr>
      <w:instrText>PAGE</w:instrText>
    </w:r>
    <w:r w:rsidRPr="00622E1E">
      <w:rPr>
        <w:rFonts w:ascii="Arial Nova Light" w:eastAsia="Arial Nova Light" w:hAnsi="Arial Nova Light" w:cs="Arial Nova Light"/>
        <w:color w:val="000000"/>
        <w:sz w:val="20"/>
        <w:szCs w:val="20"/>
      </w:rPr>
      <w:fldChar w:fldCharType="separate"/>
    </w:r>
    <w:r w:rsidR="00C45145" w:rsidRPr="00622E1E">
      <w:rPr>
        <w:rFonts w:ascii="Arial Nova Light" w:eastAsia="Arial Nova Light" w:hAnsi="Arial Nova Light" w:cs="Arial Nova Light"/>
        <w:color w:val="000000"/>
        <w:sz w:val="20"/>
        <w:szCs w:val="20"/>
      </w:rPr>
      <w:t>3</w:t>
    </w:r>
    <w:r w:rsidRPr="00622E1E">
      <w:rPr>
        <w:rFonts w:ascii="Arial Nova Light" w:eastAsia="Arial Nova Light" w:hAnsi="Arial Nova Light" w:cs="Arial Nova Light"/>
        <w:color w:val="000000"/>
        <w:sz w:val="20"/>
        <w:szCs w:val="20"/>
      </w:rPr>
      <w:fldChar w:fldCharType="end"/>
    </w:r>
  </w:p>
  <w:p w14:paraId="14EF2170" w14:textId="77777777" w:rsidR="00C42EDE" w:rsidRPr="00622E1E" w:rsidRDefault="00C42EDE">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B0A4B" w14:textId="77777777" w:rsidR="00C42EDE" w:rsidRPr="00622E1E" w:rsidRDefault="00000000">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sidRPr="00622E1E">
      <w:rPr>
        <w:rFonts w:ascii="Arial Nova Light" w:eastAsia="Arial Nova Light" w:hAnsi="Arial Nova Light" w:cs="Arial Nova Light"/>
        <w:color w:val="000000"/>
        <w:sz w:val="20"/>
        <w:szCs w:val="20"/>
      </w:rPr>
      <w:fldChar w:fldCharType="begin"/>
    </w:r>
    <w:r w:rsidRPr="00622E1E">
      <w:rPr>
        <w:rFonts w:ascii="Arial Nova Light" w:eastAsia="Arial Nova Light" w:hAnsi="Arial Nova Light" w:cs="Arial Nova Light"/>
        <w:color w:val="000000"/>
        <w:sz w:val="20"/>
        <w:szCs w:val="20"/>
      </w:rPr>
      <w:instrText>PAGE</w:instrText>
    </w:r>
    <w:r w:rsidRPr="00622E1E">
      <w:rPr>
        <w:rFonts w:ascii="Arial Nova Light" w:eastAsia="Arial Nova Light" w:hAnsi="Arial Nova Light" w:cs="Arial Nova Light"/>
        <w:color w:val="000000"/>
        <w:sz w:val="20"/>
        <w:szCs w:val="20"/>
      </w:rPr>
      <w:fldChar w:fldCharType="separate"/>
    </w:r>
    <w:r w:rsidR="00C45145" w:rsidRPr="00622E1E">
      <w:rPr>
        <w:rFonts w:ascii="Arial Nova Light" w:eastAsia="Arial Nova Light" w:hAnsi="Arial Nova Light" w:cs="Arial Nova Light"/>
        <w:color w:val="000000"/>
        <w:sz w:val="20"/>
        <w:szCs w:val="20"/>
      </w:rPr>
      <w:t>1</w:t>
    </w:r>
    <w:r w:rsidRPr="00622E1E">
      <w:rPr>
        <w:rFonts w:ascii="Arial Nova Light" w:eastAsia="Arial Nova Light" w:hAnsi="Arial Nova Light" w:cs="Arial Nova Light"/>
        <w:color w:val="000000"/>
        <w:sz w:val="20"/>
        <w:szCs w:val="20"/>
      </w:rPr>
      <w:fldChar w:fldCharType="end"/>
    </w:r>
  </w:p>
  <w:p w14:paraId="79C6B8EF" w14:textId="77777777" w:rsidR="00C42EDE" w:rsidRPr="00622E1E" w:rsidRDefault="00C42ED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CE2B8F" w14:textId="77777777" w:rsidR="00D162C6" w:rsidRPr="00622E1E" w:rsidRDefault="00D162C6">
      <w:r w:rsidRPr="00622E1E">
        <w:separator/>
      </w:r>
    </w:p>
  </w:footnote>
  <w:footnote w:type="continuationSeparator" w:id="0">
    <w:p w14:paraId="342E9E05" w14:textId="77777777" w:rsidR="00D162C6" w:rsidRPr="00622E1E" w:rsidRDefault="00D162C6">
      <w:r w:rsidRPr="00622E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37226" w14:textId="77777777" w:rsidR="00C42EDE" w:rsidRPr="00622E1E" w:rsidRDefault="00000000">
    <w:pPr>
      <w:pBdr>
        <w:top w:val="nil"/>
        <w:left w:val="nil"/>
        <w:bottom w:val="nil"/>
        <w:right w:val="nil"/>
        <w:between w:val="nil"/>
      </w:pBdr>
      <w:tabs>
        <w:tab w:val="center" w:pos="4680"/>
        <w:tab w:val="right" w:pos="9360"/>
        <w:tab w:val="center" w:pos="5103"/>
        <w:tab w:val="right" w:pos="9071"/>
      </w:tabs>
      <w:rPr>
        <w:color w:val="000000"/>
        <w:sz w:val="28"/>
        <w:szCs w:val="28"/>
      </w:rPr>
    </w:pPr>
    <w:r w:rsidRPr="00622E1E">
      <w:rPr>
        <w:rFonts w:ascii="Cambria" w:eastAsia="Cambria" w:hAnsi="Cambria" w:cs="Cambria"/>
        <w:i/>
        <w:color w:val="000000"/>
        <w:sz w:val="18"/>
        <w:szCs w:val="18"/>
      </w:rPr>
      <w:t>Jurnal Ilmiah Sekolah Dasar, Vol. 4, No. 1, Tahun 2020 pp 103-112</w:t>
    </w:r>
    <w:r w:rsidRPr="00622E1E">
      <w:rPr>
        <w:color w:val="000000"/>
      </w:rPr>
      <w:t xml:space="preserve"> </w:t>
    </w:r>
    <w:r w:rsidRPr="00622E1E">
      <w:rPr>
        <w:color w:val="000000"/>
      </w:rPr>
      <w:tab/>
    </w:r>
    <w:r w:rsidRPr="00622E1E">
      <w:rPr>
        <w:color w:val="000000"/>
      </w:rPr>
      <w:tab/>
    </w:r>
    <w:r w:rsidRPr="00622E1E">
      <w:rPr>
        <w:rFonts w:ascii="Cambria" w:eastAsia="Cambria" w:hAnsi="Cambria" w:cs="Cambria"/>
        <w:color w:val="000000"/>
        <w:sz w:val="18"/>
        <w:szCs w:val="18"/>
      </w:rPr>
      <w:fldChar w:fldCharType="begin"/>
    </w:r>
    <w:r w:rsidRPr="00622E1E">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Pr="00622E1E">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A7D0E" w14:textId="379B4C02" w:rsidR="00463567" w:rsidRPr="00463567" w:rsidRDefault="00463567" w:rsidP="00463567">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2</w:t>
    </w:r>
    <w:r>
      <w:rPr>
        <w:rFonts w:ascii="Cambria" w:eastAsia="Cambria" w:hAnsi="Cambria" w:cs="Cambria"/>
        <w:i/>
        <w:color w:val="000000"/>
        <w:sz w:val="16"/>
        <w:szCs w:val="16"/>
      </w:rPr>
      <w:t xml:space="preserve">, Number </w:t>
    </w:r>
    <w:r w:rsidR="00522226">
      <w:rPr>
        <w:rFonts w:ascii="Cambria" w:eastAsia="Cambria" w:hAnsi="Cambria" w:cs="Cambria"/>
        <w:i/>
        <w:color w:val="000000"/>
        <w:sz w:val="16"/>
        <w:szCs w:val="16"/>
      </w:rPr>
      <w:t>3</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389-393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CA9EB" w14:textId="77777777" w:rsidR="00EF0E49" w:rsidRDefault="00EF0E49" w:rsidP="00EF0E49">
    <w:pPr>
      <w:pBdr>
        <w:top w:val="single" w:sz="4" w:space="1" w:color="000000"/>
      </w:pBdr>
      <w:tabs>
        <w:tab w:val="right" w:pos="9071"/>
      </w:tabs>
      <w:rPr>
        <w:rFonts w:ascii="Arial Nova Light" w:eastAsia="Arial Nova Light" w:hAnsi="Arial Nova Light" w:cs="Arial Nova Light"/>
        <w:b/>
      </w:rPr>
    </w:pPr>
    <w:bookmarkStart w:id="1" w:name="_Hlk199182953"/>
    <w:bookmarkStart w:id="2" w:name="_Hlk199182954"/>
    <w:r>
      <w:rPr>
        <w:rFonts w:ascii="Arial Nova Light" w:eastAsia="Arial Nova Light" w:hAnsi="Arial Nova Light" w:cs="Arial Nova Light"/>
        <w:b/>
      </w:rPr>
      <w:t>Indonesian Journal of Administration or Management in Education (IJAM-Edu)</w:t>
    </w:r>
    <w:r>
      <w:rPr>
        <w:rFonts w:ascii="Arial Nova Light" w:eastAsia="Arial Nova Light" w:hAnsi="Arial Nova Light" w:cs="Arial Nova Light"/>
        <w:b/>
      </w:rPr>
      <w:tab/>
    </w:r>
  </w:p>
  <w:p w14:paraId="2A1F6F52" w14:textId="06A4B979" w:rsidR="00EF0E49" w:rsidRDefault="00EF0E49" w:rsidP="00EF0E49">
    <w:pPr>
      <w:tabs>
        <w:tab w:val="right" w:pos="9071"/>
      </w:tabs>
      <w:rPr>
        <w:rFonts w:ascii="Arial Nova Light" w:eastAsia="Arial Nova Light" w:hAnsi="Arial Nova Light" w:cs="Arial Nova Light"/>
        <w:sz w:val="14"/>
        <w:szCs w:val="14"/>
      </w:rPr>
    </w:pPr>
    <w:bookmarkStart w:id="3" w:name="_heading=h.30j0zll" w:colFirst="0" w:colLast="0"/>
    <w:bookmarkEnd w:id="3"/>
    <w:r>
      <w:rPr>
        <w:rFonts w:ascii="Arial Nova Light" w:eastAsia="Arial Nova Light" w:hAnsi="Arial Nova Light" w:cs="Arial Nova Light"/>
        <w:sz w:val="14"/>
        <w:szCs w:val="14"/>
      </w:rPr>
      <w:t xml:space="preserve">Volume 2, Number </w:t>
    </w:r>
    <w:r w:rsidR="00522226">
      <w:rPr>
        <w:rFonts w:ascii="Arial Nova Light" w:eastAsia="Arial Nova Light" w:hAnsi="Arial Nova Light" w:cs="Arial Nova Light"/>
        <w:sz w:val="14"/>
        <w:szCs w:val="14"/>
      </w:rPr>
      <w:t>3</w:t>
    </w:r>
    <w:r>
      <w:rPr>
        <w:rFonts w:ascii="Arial Nova Light" w:eastAsia="Arial Nova Light" w:hAnsi="Arial Nova Light" w:cs="Arial Nova Light"/>
        <w:sz w:val="14"/>
        <w:szCs w:val="14"/>
      </w:rPr>
      <w:t>, 2025 389-393</w:t>
    </w:r>
    <w:r>
      <w:rPr>
        <w:rFonts w:ascii="Arial Nova Light" w:eastAsia="Arial Nova Light" w:hAnsi="Arial Nova Light" w:cs="Arial Nova Light"/>
        <w:sz w:val="14"/>
        <w:szCs w:val="14"/>
      </w:rPr>
      <w:tab/>
    </w:r>
  </w:p>
  <w:p w14:paraId="12FE5331" w14:textId="77777777" w:rsidR="00EF0E49" w:rsidRDefault="00EF0E49" w:rsidP="00EF0E49">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E-ISSN: </w:t>
    </w:r>
    <w:r w:rsidRPr="00617218">
      <w:rPr>
        <w:rFonts w:ascii="Arial Nova Light" w:eastAsia="Arial Nova Light" w:hAnsi="Arial Nova Light" w:cs="Arial Nova Light"/>
        <w:sz w:val="14"/>
        <w:szCs w:val="14"/>
      </w:rPr>
      <w:t>3089-6037</w:t>
    </w:r>
  </w:p>
  <w:p w14:paraId="41CA2D55" w14:textId="77777777" w:rsidR="00EF0E49" w:rsidRPr="008902F6" w:rsidRDefault="00EF0E49" w:rsidP="00EF0E49">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sidRPr="00D70F4A">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1"/>
    <w:bookmarkEnd w:id="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7F99C" w14:textId="65DE7EB7" w:rsidR="00EF0E49" w:rsidRDefault="00EF0E49" w:rsidP="00EF0E49">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2</w:t>
    </w:r>
    <w:r>
      <w:rPr>
        <w:rFonts w:ascii="Cambria" w:eastAsia="Cambria" w:hAnsi="Cambria" w:cs="Cambria"/>
        <w:i/>
        <w:color w:val="000000"/>
        <w:sz w:val="16"/>
        <w:szCs w:val="16"/>
      </w:rPr>
      <w:t xml:space="preserve">, Number </w:t>
    </w:r>
    <w:r w:rsidR="00522226">
      <w:rPr>
        <w:rFonts w:ascii="Cambria" w:eastAsia="Cambria" w:hAnsi="Cambria" w:cs="Cambria"/>
        <w:i/>
        <w:color w:val="000000"/>
        <w:sz w:val="16"/>
        <w:szCs w:val="16"/>
      </w:rPr>
      <w:t>3</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389-393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0625C8"/>
    <w:multiLevelType w:val="multilevel"/>
    <w:tmpl w:val="25BE7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C1052A"/>
    <w:multiLevelType w:val="multilevel"/>
    <w:tmpl w:val="AF4CA342"/>
    <w:lvl w:ilvl="0">
      <w:start w:val="1"/>
      <w:numFmt w:val="decimal"/>
      <w:pStyle w:val="Judu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F2D7AB0"/>
    <w:multiLevelType w:val="hybridMultilevel"/>
    <w:tmpl w:val="70C845C8"/>
    <w:lvl w:ilvl="0" w:tplc="71729F14">
      <w:start w:val="1"/>
      <w:numFmt w:val="lowerLetter"/>
      <w:lvlText w:val="%1."/>
      <w:lvlJc w:val="left"/>
      <w:pPr>
        <w:ind w:left="1800" w:hanging="360"/>
      </w:pPr>
      <w:rPr>
        <w:b/>
        <w:bCs/>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num w:numId="1" w16cid:durableId="1064832517">
    <w:abstractNumId w:val="0"/>
  </w:num>
  <w:num w:numId="2" w16cid:durableId="1681346691">
    <w:abstractNumId w:val="1"/>
  </w:num>
  <w:num w:numId="3" w16cid:durableId="18399536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3552609">
    <w:abstractNumId w:val="2"/>
  </w:num>
  <w:num w:numId="5" w16cid:durableId="1588267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EDE"/>
    <w:rsid w:val="00140EE4"/>
    <w:rsid w:val="00173C80"/>
    <w:rsid w:val="00244CEC"/>
    <w:rsid w:val="0029174C"/>
    <w:rsid w:val="002B0906"/>
    <w:rsid w:val="002B78B2"/>
    <w:rsid w:val="00323084"/>
    <w:rsid w:val="003A74D3"/>
    <w:rsid w:val="003D2F15"/>
    <w:rsid w:val="00411673"/>
    <w:rsid w:val="00421E87"/>
    <w:rsid w:val="00463567"/>
    <w:rsid w:val="004846F3"/>
    <w:rsid w:val="004C05C0"/>
    <w:rsid w:val="004C6285"/>
    <w:rsid w:val="005163AC"/>
    <w:rsid w:val="00522226"/>
    <w:rsid w:val="0053442C"/>
    <w:rsid w:val="00622E1E"/>
    <w:rsid w:val="006E293F"/>
    <w:rsid w:val="00744A70"/>
    <w:rsid w:val="007D4F34"/>
    <w:rsid w:val="008C01CA"/>
    <w:rsid w:val="009C6599"/>
    <w:rsid w:val="00A5753D"/>
    <w:rsid w:val="00A671EE"/>
    <w:rsid w:val="00A8794A"/>
    <w:rsid w:val="00AE6310"/>
    <w:rsid w:val="00AE6B5C"/>
    <w:rsid w:val="00B4228C"/>
    <w:rsid w:val="00C42EDE"/>
    <w:rsid w:val="00C45145"/>
    <w:rsid w:val="00C75174"/>
    <w:rsid w:val="00C7748C"/>
    <w:rsid w:val="00D162C6"/>
    <w:rsid w:val="00D33AB6"/>
    <w:rsid w:val="00D34104"/>
    <w:rsid w:val="00D92B73"/>
    <w:rsid w:val="00DF0894"/>
    <w:rsid w:val="00ED3768"/>
    <w:rsid w:val="00EF0E49"/>
    <w:rsid w:val="00F91A3C"/>
    <w:rsid w:val="00FA4916"/>
    <w:rsid w:val="00FC17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FC7A2"/>
  <w15:docId w15:val="{224FFCAD-14C2-4819-B3F4-7FCDA957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lang w:val="id-ID"/>
    </w:rPr>
  </w:style>
  <w:style w:type="paragraph" w:styleId="Judul1">
    <w:name w:val="heading 1"/>
    <w:basedOn w:val="Normal"/>
    <w:next w:val="Normal"/>
    <w:link w:val="Judul1KAR"/>
    <w:uiPriority w:val="9"/>
    <w:qFormat/>
    <w:rsid w:val="0086516A"/>
    <w:pPr>
      <w:keepNext/>
      <w:keepLines/>
      <w:spacing w:before="240" w:after="240"/>
      <w:jc w:val="both"/>
      <w:outlineLvl w:val="0"/>
    </w:pPr>
    <w:rPr>
      <w:rFonts w:ascii="Cambria" w:eastAsia="Times New Roman" w:hAnsi="Cambria"/>
      <w:b/>
      <w:color w:val="00B050"/>
      <w:sz w:val="32"/>
      <w:szCs w:val="32"/>
      <w:lang w:eastAsia="x-none"/>
    </w:rPr>
  </w:style>
  <w:style w:type="paragraph" w:styleId="Judul2">
    <w:name w:val="heading 2"/>
    <w:basedOn w:val="Normal"/>
    <w:next w:val="Normal"/>
    <w:link w:val="Judul2KAR"/>
    <w:uiPriority w:val="9"/>
    <w:unhideWhenUsed/>
    <w:qFormat/>
    <w:rsid w:val="0086516A"/>
    <w:pPr>
      <w:keepNext/>
      <w:spacing w:before="60" w:after="60"/>
      <w:outlineLvl w:val="1"/>
    </w:pPr>
    <w:rPr>
      <w:rFonts w:ascii="Arial Nova Light" w:eastAsia="Times New Roman" w:hAnsi="Arial Nova Light"/>
      <w:b/>
      <w:bCs/>
      <w:iCs/>
      <w:sz w:val="18"/>
      <w:szCs w:val="28"/>
      <w:lang w:val="x-none" w:eastAsia="x-none"/>
    </w:rPr>
  </w:style>
  <w:style w:type="paragraph" w:styleId="Judul3">
    <w:name w:val="heading 3"/>
    <w:basedOn w:val="Normal"/>
    <w:next w:val="Normal"/>
    <w:link w:val="Judul3KAR"/>
    <w:uiPriority w:val="9"/>
    <w:unhideWhenUsed/>
    <w:qFormat/>
    <w:rsid w:val="0086516A"/>
    <w:pPr>
      <w:keepNext/>
      <w:numPr>
        <w:numId w:val="2"/>
      </w:numPr>
      <w:spacing w:before="60" w:after="60" w:line="360" w:lineRule="auto"/>
      <w:ind w:left="284" w:hanging="284"/>
      <w:outlineLvl w:val="2"/>
    </w:pPr>
    <w:rPr>
      <w:rFonts w:ascii="Arial Nova Light" w:eastAsia="Times New Roman" w:hAnsi="Arial Nova Light"/>
      <w:b/>
      <w:bCs/>
      <w:sz w:val="20"/>
      <w:szCs w:val="26"/>
    </w:rPr>
  </w:style>
  <w:style w:type="paragraph" w:styleId="Judul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link w:val="JudulKAR"/>
    <w:uiPriority w:val="10"/>
    <w:qFormat/>
    <w:rsid w:val="00C80ED1"/>
    <w:pPr>
      <w:spacing w:after="200" w:line="360" w:lineRule="auto"/>
      <w:contextualSpacing/>
      <w:jc w:val="both"/>
    </w:pPr>
    <w:rPr>
      <w:rFonts w:ascii="Century Gothic" w:eastAsia="Times New Roman" w:hAnsi="Century Gothic"/>
      <w:b/>
      <w:spacing w:val="-10"/>
      <w:kern w:val="28"/>
      <w:sz w:val="34"/>
      <w:szCs w:val="56"/>
      <w:lang w:eastAsia="x-none"/>
    </w:rPr>
  </w:style>
  <w:style w:type="character" w:styleId="Hyperlink">
    <w:name w:val="Hyperlink"/>
    <w:qFormat/>
    <w:rsid w:val="008F5777"/>
    <w:rPr>
      <w:color w:val="0000FF"/>
      <w:u w:val="single"/>
    </w:rPr>
  </w:style>
  <w:style w:type="paragraph" w:styleId="IndenTeksIsi3">
    <w:name w:val="Body Text Indent 3"/>
    <w:basedOn w:val="Normal"/>
    <w:link w:val="IndenTeksIsi3KAR"/>
    <w:rsid w:val="000C5365"/>
    <w:pPr>
      <w:ind w:firstLine="360"/>
      <w:jc w:val="both"/>
    </w:pPr>
    <w:rPr>
      <w:lang w:val="x-none" w:eastAsia="x-none"/>
    </w:rPr>
  </w:style>
  <w:style w:type="character" w:styleId="HiperlinkyangDiikuti">
    <w:name w:val="FollowedHyperlink"/>
    <w:rsid w:val="00652DCA"/>
    <w:rPr>
      <w:color w:val="800080"/>
      <w:u w:val="single"/>
    </w:rPr>
  </w:style>
  <w:style w:type="paragraph" w:styleId="TeksBalon">
    <w:name w:val="Balloon Text"/>
    <w:basedOn w:val="Normal"/>
    <w:link w:val="TeksBalonKAR"/>
    <w:rsid w:val="000644D4"/>
    <w:rPr>
      <w:rFonts w:ascii="Tahoma" w:hAnsi="Tahoma"/>
      <w:sz w:val="16"/>
      <w:szCs w:val="16"/>
      <w:lang w:val="x-none" w:eastAsia="x-none"/>
    </w:rPr>
  </w:style>
  <w:style w:type="character" w:customStyle="1" w:styleId="TeksBalonKAR">
    <w:name w:val="Teks Balon KAR"/>
    <w:link w:val="TeksBalon"/>
    <w:rsid w:val="000644D4"/>
    <w:rPr>
      <w:rFonts w:ascii="Tahoma" w:eastAsia="MS Mincho" w:hAnsi="Tahoma" w:cs="Tahoma"/>
      <w:sz w:val="16"/>
      <w:szCs w:val="16"/>
    </w:rPr>
  </w:style>
  <w:style w:type="paragraph" w:styleId="Header">
    <w:name w:val="header"/>
    <w:basedOn w:val="Normal"/>
    <w:link w:val="HeaderKAR"/>
    <w:uiPriority w:val="99"/>
    <w:unhideWhenUsed/>
    <w:rsid w:val="00994B35"/>
    <w:pPr>
      <w:tabs>
        <w:tab w:val="center" w:pos="4680"/>
        <w:tab w:val="right" w:pos="9360"/>
      </w:tabs>
    </w:pPr>
    <w:rPr>
      <w:lang w:val="x-none" w:eastAsia="x-none"/>
    </w:rPr>
  </w:style>
  <w:style w:type="character" w:customStyle="1" w:styleId="HeaderKAR">
    <w:name w:val="Header KAR"/>
    <w:link w:val="Header"/>
    <w:uiPriority w:val="99"/>
    <w:rsid w:val="00994B35"/>
    <w:rPr>
      <w:rFonts w:eastAsia="MS Mincho"/>
      <w:sz w:val="24"/>
      <w:szCs w:val="24"/>
    </w:rPr>
  </w:style>
  <w:style w:type="paragraph" w:styleId="Footer">
    <w:name w:val="footer"/>
    <w:basedOn w:val="Normal"/>
    <w:link w:val="FooterKAR"/>
    <w:uiPriority w:val="99"/>
    <w:unhideWhenUsed/>
    <w:rsid w:val="00994B35"/>
    <w:pPr>
      <w:tabs>
        <w:tab w:val="center" w:pos="4680"/>
        <w:tab w:val="right" w:pos="9360"/>
      </w:tabs>
    </w:pPr>
    <w:rPr>
      <w:lang w:val="x-none" w:eastAsia="x-none"/>
    </w:rPr>
  </w:style>
  <w:style w:type="character" w:customStyle="1" w:styleId="FooterKAR">
    <w:name w:val="Footer KAR"/>
    <w:link w:val="Footer"/>
    <w:uiPriority w:val="99"/>
    <w:rsid w:val="00994B35"/>
    <w:rPr>
      <w:rFonts w:eastAsia="MS Mincho"/>
      <w:sz w:val="24"/>
      <w:szCs w:val="24"/>
    </w:rPr>
  </w:style>
  <w:style w:type="paragraph" w:styleId="TeksCatatanAkhir">
    <w:name w:val="endnote text"/>
    <w:basedOn w:val="Normal"/>
    <w:link w:val="TeksCatatanAkhirKAR"/>
    <w:semiHidden/>
    <w:unhideWhenUsed/>
    <w:rsid w:val="0012297D"/>
    <w:rPr>
      <w:sz w:val="20"/>
      <w:szCs w:val="20"/>
      <w:lang w:val="x-none" w:eastAsia="x-none"/>
    </w:rPr>
  </w:style>
  <w:style w:type="character" w:customStyle="1" w:styleId="TeksCatatanAkhirKAR">
    <w:name w:val="Teks Catatan Akhir KAR"/>
    <w:link w:val="TeksCatatanAkhir"/>
    <w:semiHidden/>
    <w:rsid w:val="0012297D"/>
    <w:rPr>
      <w:rFonts w:eastAsia="MS Mincho"/>
    </w:rPr>
  </w:style>
  <w:style w:type="character" w:styleId="ReferensiCatatanAkhir">
    <w:name w:val="endnote reference"/>
    <w:semiHidden/>
    <w:unhideWhenUsed/>
    <w:rsid w:val="0012297D"/>
    <w:rPr>
      <w:vertAlign w:val="superscript"/>
    </w:rPr>
  </w:style>
  <w:style w:type="paragraph" w:styleId="TeksCatatanKaki">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TeksCatatanKakiKAR"/>
    <w:unhideWhenUsed/>
    <w:qFormat/>
    <w:rsid w:val="0012297D"/>
    <w:rPr>
      <w:sz w:val="20"/>
      <w:szCs w:val="20"/>
      <w:lang w:val="x-none" w:eastAsia="x-none"/>
    </w:rPr>
  </w:style>
  <w:style w:type="character" w:customStyle="1" w:styleId="TeksCatatanKakiKAR">
    <w:name w:val="Teks Catatan Kaki KAR"/>
    <w:aliases w:val="Char KAR,Footnote Text Char Char KAR,Char Char Char KAR,Char Char2 Char KAR,Footnote Text Char Char Char Char KAR,Footnote Text Char Char Char Char Char Char Char Char KAR,Char Char Char Char Char Char Char Char Char Char Char KAR"/>
    <w:link w:val="TeksCatatanKaki"/>
    <w:qFormat/>
    <w:rsid w:val="0012297D"/>
    <w:rPr>
      <w:rFonts w:eastAsia="MS Mincho"/>
    </w:rPr>
  </w:style>
  <w:style w:type="character" w:styleId="ReferensiCatatanKaki">
    <w:name w:val="footnote reference"/>
    <w:unhideWhenUsed/>
    <w:qFormat/>
    <w:rsid w:val="0012297D"/>
    <w:rPr>
      <w:vertAlign w:val="superscript"/>
    </w:rPr>
  </w:style>
  <w:style w:type="paragraph" w:styleId="DaftarParagraf">
    <w:name w:val="List Paragraph"/>
    <w:aliases w:val="Body of text,List Paragraph1,Colorful List - Accent 11,Body of text+1,Body of text+2,Body of text+3,List Paragraph11,HEADING 1,Medium Grid 1 - Accent 21,Heading 11,Heading 111,Heading 12,Heading 10,Colorful List - Accent 111,sub-section"/>
    <w:basedOn w:val="Normal"/>
    <w:link w:val="DaftarParagrafK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DaftarParagrafKAR">
    <w:name w:val="Daftar Paragraf KAR"/>
    <w:aliases w:val="Body of text KAR,List Paragraph1 KAR,Colorful List - Accent 11 KAR,Body of text+1 KAR,Body of text+2 KAR,Body of text+3 KAR,List Paragraph11 KAR,HEADING 1 KAR,Medium Grid 1 - Accent 21 KAR,Heading 11 KAR,Heading 111 KAR"/>
    <w:link w:val="DaftarParagraf"/>
    <w:uiPriority w:val="34"/>
    <w:qFormat/>
    <w:rsid w:val="003F397D"/>
    <w:rPr>
      <w:rFonts w:eastAsia="MS Mincho"/>
      <w:sz w:val="24"/>
      <w:szCs w:val="24"/>
    </w:rPr>
  </w:style>
  <w:style w:type="table" w:styleId="KisiTabel">
    <w:name w:val="Table Grid"/>
    <w:basedOn w:val="TabelNormal"/>
    <w:uiPriority w:val="5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nekanan">
    <w:name w:val="Emphasis"/>
    <w:uiPriority w:val="20"/>
    <w:qFormat/>
    <w:rsid w:val="0012623B"/>
    <w:rPr>
      <w:i/>
      <w:iCs/>
    </w:rPr>
  </w:style>
  <w:style w:type="paragraph" w:styleId="IndenTeksIsi">
    <w:name w:val="Body Text Indent"/>
    <w:basedOn w:val="Normal"/>
    <w:link w:val="IndenTeksIsiKAR"/>
    <w:unhideWhenUsed/>
    <w:rsid w:val="008D24A3"/>
    <w:pPr>
      <w:spacing w:after="120"/>
      <w:ind w:left="360"/>
    </w:pPr>
    <w:rPr>
      <w:lang w:val="x-none" w:eastAsia="x-none"/>
    </w:rPr>
  </w:style>
  <w:style w:type="character" w:customStyle="1" w:styleId="IndenTeksIsiKAR">
    <w:name w:val="Inden Teks Isi KAR"/>
    <w:link w:val="IndenTeksIsi"/>
    <w:rsid w:val="008D24A3"/>
    <w:rPr>
      <w:rFonts w:eastAsia="MS Mincho"/>
      <w:sz w:val="24"/>
      <w:szCs w:val="24"/>
    </w:rPr>
  </w:style>
  <w:style w:type="paragraph" w:styleId="HTMLSudahDiformat">
    <w:name w:val="HTML Preformatted"/>
    <w:basedOn w:val="Normal"/>
    <w:link w:val="HTMLSudahDiformatK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SudahDiformatKAR">
    <w:name w:val="HTML Sudah Diformat KAR"/>
    <w:link w:val="HTMLSudahDiformat"/>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TeksIsi">
    <w:name w:val="Body Text"/>
    <w:basedOn w:val="Normal"/>
    <w:link w:val="TeksIsiKAR"/>
    <w:unhideWhenUsed/>
    <w:rsid w:val="004B4DE8"/>
    <w:pPr>
      <w:ind w:firstLine="567"/>
      <w:jc w:val="both"/>
    </w:pPr>
    <w:rPr>
      <w:rFonts w:ascii="Arial Nova Light" w:hAnsi="Arial Nova Light"/>
      <w:sz w:val="20"/>
      <w:lang w:val="x-none" w:eastAsia="x-none"/>
    </w:rPr>
  </w:style>
  <w:style w:type="character" w:customStyle="1" w:styleId="TeksIsiKAR">
    <w:name w:val="Teks Isi KAR"/>
    <w:link w:val="TeksIsi"/>
    <w:rsid w:val="004B4DE8"/>
    <w:rPr>
      <w:rFonts w:ascii="Arial Nova Light" w:eastAsia="MS Mincho" w:hAnsi="Arial Nova Light"/>
      <w:sz w:val="20"/>
      <w:lang w:val="x-none"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Judul1KAR">
    <w:name w:val="Judul 1 KAR"/>
    <w:link w:val="Judul1"/>
    <w:uiPriority w:val="9"/>
    <w:rsid w:val="0086516A"/>
    <w:rPr>
      <w:rFonts w:ascii="Cambria" w:hAnsi="Cambria"/>
      <w:b/>
      <w:color w:val="00B050"/>
      <w:sz w:val="32"/>
      <w:szCs w:val="32"/>
      <w:lang w:val="id-ID" w:eastAsia="x-none"/>
    </w:rPr>
  </w:style>
  <w:style w:type="character" w:customStyle="1" w:styleId="blackclass">
    <w:name w:val="blackclass"/>
    <w:rsid w:val="00541C12"/>
  </w:style>
  <w:style w:type="character" w:customStyle="1" w:styleId="Judul2KAR">
    <w:name w:val="Judul 2 KAR"/>
    <w:link w:val="Judul2"/>
    <w:uiPriority w:val="9"/>
    <w:rsid w:val="0086516A"/>
    <w:rPr>
      <w:rFonts w:ascii="Arial Nova Light" w:hAnsi="Arial Nova Light"/>
      <w:b/>
      <w:bCs/>
      <w:iCs/>
      <w:sz w:val="18"/>
      <w:szCs w:val="28"/>
      <w:lang w:val="x-none" w:eastAsia="x-none"/>
    </w:rPr>
  </w:style>
  <w:style w:type="character" w:customStyle="1" w:styleId="JudulKAR">
    <w:name w:val="Judul KAR"/>
    <w:link w:val="Judul"/>
    <w:uiPriority w:val="10"/>
    <w:rsid w:val="00C80ED1"/>
    <w:rPr>
      <w:rFonts w:ascii="Century Gothic" w:hAnsi="Century Gothic"/>
      <w:b/>
      <w:spacing w:val="-10"/>
      <w:kern w:val="28"/>
      <w:sz w:val="34"/>
      <w:szCs w:val="56"/>
      <w:lang w:val="id-ID"/>
    </w:rPr>
  </w:style>
  <w:style w:type="character" w:styleId="ReferensiKomentar">
    <w:name w:val="annotation reference"/>
    <w:uiPriority w:val="99"/>
    <w:unhideWhenUsed/>
    <w:rsid w:val="00E2375D"/>
    <w:rPr>
      <w:sz w:val="16"/>
      <w:szCs w:val="16"/>
    </w:rPr>
  </w:style>
  <w:style w:type="paragraph" w:styleId="TeksKomentar">
    <w:name w:val="annotation text"/>
    <w:basedOn w:val="Normal"/>
    <w:link w:val="TeksKomentarKAR"/>
    <w:uiPriority w:val="99"/>
    <w:unhideWhenUsed/>
    <w:rsid w:val="00E2375D"/>
    <w:rPr>
      <w:sz w:val="20"/>
      <w:szCs w:val="20"/>
    </w:rPr>
  </w:style>
  <w:style w:type="character" w:customStyle="1" w:styleId="TeksKomentarKAR">
    <w:name w:val="Teks Komentar KAR"/>
    <w:link w:val="TeksKomentar"/>
    <w:uiPriority w:val="99"/>
    <w:rsid w:val="00E2375D"/>
    <w:rPr>
      <w:rFonts w:eastAsia="MS Mincho"/>
      <w:lang w:val="en-US" w:eastAsia="en-US"/>
    </w:rPr>
  </w:style>
  <w:style w:type="paragraph" w:styleId="SubjekKomentar">
    <w:name w:val="annotation subject"/>
    <w:basedOn w:val="TeksKomentar"/>
    <w:next w:val="TeksKomentar"/>
    <w:link w:val="SubjekKomentarKAR"/>
    <w:semiHidden/>
    <w:unhideWhenUsed/>
    <w:rsid w:val="00E2375D"/>
    <w:rPr>
      <w:b/>
      <w:bCs/>
    </w:rPr>
  </w:style>
  <w:style w:type="character" w:customStyle="1" w:styleId="SubjekKomentarKAR">
    <w:name w:val="Subjek Komentar KAR"/>
    <w:link w:val="SubjekKomentar"/>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TidakAdaSpasi">
    <w:name w:val="No Spacing"/>
    <w:link w:val="TidakAdaSpasiK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Keteranga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el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fi">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IndenTeksIsi3KAR">
    <w:name w:val="Inden Teks Isi 3 KAR"/>
    <w:link w:val="IndenTeksIsi3"/>
    <w:rsid w:val="000410E8"/>
    <w:rPr>
      <w:rFonts w:eastAsia="MS Mincho"/>
      <w:sz w:val="24"/>
      <w:szCs w:val="24"/>
    </w:rPr>
  </w:style>
  <w:style w:type="paragraph" w:styleId="TeksIsi2">
    <w:name w:val="Body Text 2"/>
    <w:basedOn w:val="Normal"/>
    <w:link w:val="TeksIsi2KAR"/>
    <w:uiPriority w:val="99"/>
    <w:semiHidden/>
    <w:unhideWhenUsed/>
    <w:rsid w:val="00D41FDD"/>
    <w:pPr>
      <w:spacing w:after="120" w:line="480" w:lineRule="auto"/>
    </w:pPr>
    <w:rPr>
      <w:lang w:val="x-none" w:eastAsia="x-none"/>
    </w:rPr>
  </w:style>
  <w:style w:type="character" w:customStyle="1" w:styleId="TeksIsi2KAR">
    <w:name w:val="Teks Isi 2 KAR"/>
    <w:link w:val="TeksIsi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styleId="SebutanYangBelumTerselesaikan">
    <w:name w:val="Unresolved Mention"/>
    <w:uiPriority w:val="99"/>
    <w:semiHidden/>
    <w:unhideWhenUsed/>
    <w:rsid w:val="00E528F2"/>
    <w:rPr>
      <w:color w:val="605E5C"/>
      <w:shd w:val="clear" w:color="auto" w:fill="E1DFDD"/>
    </w:rPr>
  </w:style>
  <w:style w:type="table" w:styleId="TabelBiasa2">
    <w:name w:val="Plain Table 2"/>
    <w:basedOn w:val="Tabel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Biasa5">
    <w:name w:val="Plain Table 5"/>
    <w:basedOn w:val="Tabel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Judul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IndenTeksIsi"/>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TidakAdaSpasiKAR">
    <w:name w:val="Tidak Ada Spasi KAR"/>
    <w:link w:val="TidakAdaSpasi"/>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elNormal"/>
    <w:next w:val="KisiTabel"/>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elNormal"/>
    <w:next w:val="KisiTabel"/>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KisiTabel"/>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el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elNormal"/>
    <w:next w:val="TabelBiasa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elNormal"/>
    <w:next w:val="TabelBiasa5"/>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FontParagrafDefaul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el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elNormal"/>
    <w:next w:val="TabelBiasa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elNormal"/>
    <w:next w:val="TabelBiasa5"/>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Kuat">
    <w:name w:val="Strong"/>
    <w:uiPriority w:val="22"/>
    <w:qFormat/>
    <w:rsid w:val="00CF007B"/>
    <w:rPr>
      <w:rFonts w:cs="Times New Roman"/>
      <w:b/>
      <w:bCs/>
    </w:rPr>
  </w:style>
  <w:style w:type="table" w:customStyle="1" w:styleId="TableGrid4">
    <w:name w:val="Table Grid4"/>
    <w:basedOn w:val="TabelNormal"/>
    <w:next w:val="KisiTabel"/>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elNormal"/>
    <w:next w:val="KisiTabel"/>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udul3KAR">
    <w:name w:val="Judul 3 KAR"/>
    <w:basedOn w:val="FontParagrafDefault"/>
    <w:link w:val="Judul3"/>
    <w:uiPriority w:val="9"/>
    <w:rsid w:val="0086516A"/>
    <w:rPr>
      <w:rFonts w:ascii="Arial Nova Light" w:hAnsi="Arial Nova Light"/>
      <w:b/>
      <w:bCs/>
      <w:sz w:val="20"/>
      <w:szCs w:val="26"/>
    </w:rPr>
  </w:style>
  <w:style w:type="table" w:customStyle="1" w:styleId="PlainTable213">
    <w:name w:val="Plain Table 213"/>
    <w:basedOn w:val="Tabel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elNormal"/>
    <w:next w:val="TabelBiasa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elNormal"/>
    <w:next w:val="TabelBiasa5"/>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elNormal"/>
    <w:next w:val="KisiTabel"/>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elNormal"/>
    <w:next w:val="KisiTabel"/>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jicnusantara.com/index.php/jiic"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58737/jpled.v3i1.87" TargetMode="External"/><Relationship Id="rId2" Type="http://schemas.openxmlformats.org/officeDocument/2006/relationships/customXml" Target="../customXml/item2.xml"/><Relationship Id="rId16" Type="http://schemas.openxmlformats.org/officeDocument/2006/relationships/hyperlink" Target="http://ojs.unm.ac.id/JAK2P/"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doi.org/10.58737/jpled.v4i1.251"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C8201326CED4E5788FD1A8FBA747AC1"/>
        <w:category>
          <w:name w:val="General"/>
          <w:gallery w:val="placeholder"/>
        </w:category>
        <w:types>
          <w:type w:val="bbPlcHdr"/>
        </w:types>
        <w:behaviors>
          <w:behavior w:val="content"/>
        </w:behaviors>
        <w:guid w:val="{8903504E-0F93-4827-B4B4-D9E85C12A335}"/>
      </w:docPartPr>
      <w:docPartBody>
        <w:p w:rsidR="00162978" w:rsidRDefault="005B203D" w:rsidP="005B203D">
          <w:pPr>
            <w:pStyle w:val="2C8201326CED4E5788FD1A8FBA747AC1"/>
          </w:pPr>
          <w:r>
            <w:rPr>
              <w:rStyle w:val="Tempatpenampungteks"/>
            </w:rPr>
            <w:t>Click or tap here to enter text.</w:t>
          </w:r>
        </w:p>
      </w:docPartBody>
    </w:docPart>
    <w:docPart>
      <w:docPartPr>
        <w:name w:val="9A734820C9274C3C8DB6901071A56366"/>
        <w:category>
          <w:name w:val="General"/>
          <w:gallery w:val="placeholder"/>
        </w:category>
        <w:types>
          <w:type w:val="bbPlcHdr"/>
        </w:types>
        <w:behaviors>
          <w:behavior w:val="content"/>
        </w:behaviors>
        <w:guid w:val="{C5204B91-4B66-4C04-9C8E-2416556429A2}"/>
      </w:docPartPr>
      <w:docPartBody>
        <w:p w:rsidR="00162978" w:rsidRDefault="005B203D" w:rsidP="005B203D">
          <w:pPr>
            <w:pStyle w:val="9A734820C9274C3C8DB6901071A56366"/>
          </w:pPr>
          <w:r>
            <w:rPr>
              <w:rStyle w:val="Tempatpenampungteks"/>
            </w:rPr>
            <w:t>Click or tap here to enter text.</w:t>
          </w:r>
        </w:p>
      </w:docPartBody>
    </w:docPart>
    <w:docPart>
      <w:docPartPr>
        <w:name w:val="3C78975515DF4CB2AB66A27239493570"/>
        <w:category>
          <w:name w:val="General"/>
          <w:gallery w:val="placeholder"/>
        </w:category>
        <w:types>
          <w:type w:val="bbPlcHdr"/>
        </w:types>
        <w:behaviors>
          <w:behavior w:val="content"/>
        </w:behaviors>
        <w:guid w:val="{578B2364-BFE4-4B15-9A1E-D483D6AE17B8}"/>
      </w:docPartPr>
      <w:docPartBody>
        <w:p w:rsidR="00162978" w:rsidRDefault="005B203D" w:rsidP="005B203D">
          <w:pPr>
            <w:pStyle w:val="3C78975515DF4CB2AB66A27239493570"/>
          </w:pPr>
          <w:r>
            <w:rPr>
              <w:rStyle w:val="Tempatpenampungteks"/>
            </w:rPr>
            <w:t>Click or tap here to enter text.</w:t>
          </w:r>
        </w:p>
      </w:docPartBody>
    </w:docPart>
    <w:docPart>
      <w:docPartPr>
        <w:name w:val="24952B8A1EEA44F189DAA5A30C3532C9"/>
        <w:category>
          <w:name w:val="General"/>
          <w:gallery w:val="placeholder"/>
        </w:category>
        <w:types>
          <w:type w:val="bbPlcHdr"/>
        </w:types>
        <w:behaviors>
          <w:behavior w:val="content"/>
        </w:behaviors>
        <w:guid w:val="{2BECBBC0-8BA1-4236-9B0A-B87047463542}"/>
      </w:docPartPr>
      <w:docPartBody>
        <w:p w:rsidR="00162978" w:rsidRDefault="005B203D" w:rsidP="005B203D">
          <w:pPr>
            <w:pStyle w:val="24952B8A1EEA44F189DAA5A30C3532C9"/>
          </w:pPr>
          <w:r>
            <w:rPr>
              <w:rStyle w:val="Tempatpenampungteks"/>
            </w:rPr>
            <w:t>Click or tap here to enter text.</w:t>
          </w:r>
        </w:p>
      </w:docPartBody>
    </w:docPart>
    <w:docPart>
      <w:docPartPr>
        <w:name w:val="052DCDE48603402BB951DBFB5083B059"/>
        <w:category>
          <w:name w:val="General"/>
          <w:gallery w:val="placeholder"/>
        </w:category>
        <w:types>
          <w:type w:val="bbPlcHdr"/>
        </w:types>
        <w:behaviors>
          <w:behavior w:val="content"/>
        </w:behaviors>
        <w:guid w:val="{054F2FBA-343A-4A76-97F8-6B715B8C7F83}"/>
      </w:docPartPr>
      <w:docPartBody>
        <w:p w:rsidR="00162978" w:rsidRDefault="005B203D" w:rsidP="005B203D">
          <w:pPr>
            <w:pStyle w:val="052DCDE48603402BB951DBFB5083B059"/>
          </w:pPr>
          <w:r>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ova Light">
    <w:altName w:val="Times New Roman"/>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3D"/>
    <w:rsid w:val="00162978"/>
    <w:rsid w:val="003B5F18"/>
    <w:rsid w:val="004D4050"/>
    <w:rsid w:val="005B203D"/>
    <w:rsid w:val="0082056A"/>
    <w:rsid w:val="008844E7"/>
    <w:rsid w:val="008A6904"/>
    <w:rsid w:val="009C6599"/>
    <w:rsid w:val="00AE6310"/>
    <w:rsid w:val="00D92B73"/>
    <w:rsid w:val="00DF0894"/>
    <w:rsid w:val="00E7180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5B203D"/>
  </w:style>
  <w:style w:type="paragraph" w:customStyle="1" w:styleId="2C8201326CED4E5788FD1A8FBA747AC1">
    <w:name w:val="2C8201326CED4E5788FD1A8FBA747AC1"/>
    <w:rsid w:val="005B203D"/>
  </w:style>
  <w:style w:type="paragraph" w:customStyle="1" w:styleId="9A734820C9274C3C8DB6901071A56366">
    <w:name w:val="9A734820C9274C3C8DB6901071A56366"/>
    <w:rsid w:val="005B203D"/>
  </w:style>
  <w:style w:type="paragraph" w:customStyle="1" w:styleId="3C78975515DF4CB2AB66A27239493570">
    <w:name w:val="3C78975515DF4CB2AB66A27239493570"/>
    <w:rsid w:val="005B203D"/>
  </w:style>
  <w:style w:type="paragraph" w:customStyle="1" w:styleId="24952B8A1EEA44F189DAA5A30C3532C9">
    <w:name w:val="24952B8A1EEA44F189DAA5A30C3532C9"/>
    <w:rsid w:val="005B203D"/>
  </w:style>
  <w:style w:type="paragraph" w:customStyle="1" w:styleId="052DCDE48603402BB951DBFB5083B059">
    <w:name w:val="052DCDE48603402BB951DBFB5083B059"/>
    <w:rsid w:val="005B2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55B9EE6A-C5A1-4845-A560-5EB795AB40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3179</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8</cp:revision>
  <cp:lastPrinted>2025-08-08T03:16:00Z</cp:lastPrinted>
  <dcterms:created xsi:type="dcterms:W3CDTF">2025-08-15T05:32:00Z</dcterms:created>
  <dcterms:modified xsi:type="dcterms:W3CDTF">2025-09-30T09:52:00Z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ies>
</file>